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17D0" w14:textId="0F755B86" w:rsidR="00A91706" w:rsidRDefault="001B4D00">
      <w:pPr>
        <w:pStyle w:val="NoSpacing"/>
        <w:jc w:val="center"/>
        <w:rPr>
          <w:rFonts w:cs="Arial"/>
          <w:bCs/>
          <w:sz w:val="16"/>
          <w:szCs w:val="16"/>
          <w:lang w:bidi="he-IL"/>
        </w:rPr>
      </w:pPr>
      <w:r w:rsidRPr="00F6367D">
        <w:rPr>
          <w:rFonts w:cs="Arial"/>
          <w:b/>
          <w:sz w:val="32"/>
          <w:szCs w:val="32"/>
          <w:lang w:bidi="he-IL"/>
        </w:rPr>
        <w:t>MAGNUS Abioye</w:t>
      </w:r>
      <w:r w:rsidR="00886F20" w:rsidRPr="00F6367D">
        <w:rPr>
          <w:rFonts w:cs="Arial"/>
          <w:b/>
          <w:sz w:val="28"/>
          <w:szCs w:val="28"/>
          <w:lang w:bidi="he-IL"/>
        </w:rPr>
        <w:t xml:space="preserve"> </w:t>
      </w:r>
      <w:r w:rsidR="00886F20" w:rsidRPr="00886F20">
        <w:rPr>
          <w:rFonts w:cs="Arial"/>
          <w:bCs/>
          <w:sz w:val="16"/>
          <w:szCs w:val="16"/>
          <w:lang w:bidi="he-IL"/>
        </w:rPr>
        <w:t>MIET, ACOSTE</w:t>
      </w:r>
    </w:p>
    <w:p w14:paraId="0368C3E4" w14:textId="20013E7A" w:rsidR="00F6367D" w:rsidRDefault="00F6367D">
      <w:pPr>
        <w:pStyle w:val="NoSpacing"/>
        <w:jc w:val="center"/>
        <w:rPr>
          <w:rFonts w:cs="Arial"/>
          <w:bCs/>
          <w:sz w:val="16"/>
          <w:szCs w:val="16"/>
          <w:lang w:bidi="he-IL"/>
        </w:rPr>
      </w:pPr>
      <w:r>
        <w:rPr>
          <w:rFonts w:cs="Arial"/>
          <w:bCs/>
          <w:sz w:val="16"/>
          <w:szCs w:val="16"/>
          <w:lang w:bidi="he-IL"/>
        </w:rPr>
        <w:t>BSc (Hons – Civil Engr./ Dip – Sustainability</w:t>
      </w:r>
    </w:p>
    <w:p w14:paraId="1A55EC23" w14:textId="77777777" w:rsidR="00F6367D" w:rsidRDefault="00F6367D">
      <w:pPr>
        <w:pStyle w:val="NoSpacing"/>
        <w:jc w:val="center"/>
        <w:rPr>
          <w:rFonts w:cs="Arial"/>
          <w:bCs/>
          <w:sz w:val="16"/>
          <w:szCs w:val="16"/>
          <w:lang w:bidi="he-IL"/>
        </w:rPr>
      </w:pPr>
    </w:p>
    <w:p w14:paraId="6645D1F7" w14:textId="6B549710" w:rsidR="00F6367D" w:rsidRPr="00F6367D" w:rsidRDefault="00F6367D">
      <w:pPr>
        <w:pStyle w:val="NoSpacing"/>
        <w:jc w:val="center"/>
        <w:rPr>
          <w:rFonts w:cs="Arial"/>
          <w:b/>
          <w:sz w:val="24"/>
          <w:szCs w:val="24"/>
          <w:lang w:bidi="he-IL"/>
        </w:rPr>
      </w:pPr>
      <w:r w:rsidRPr="00F6367D">
        <w:rPr>
          <w:rFonts w:cs="Arial"/>
          <w:b/>
          <w:sz w:val="24"/>
          <w:szCs w:val="24"/>
          <w:lang w:bidi="he-IL"/>
        </w:rPr>
        <w:t>Planning &amp; Project Control Expert</w:t>
      </w:r>
    </w:p>
    <w:p w14:paraId="01360FDC" w14:textId="1EE4ABD1" w:rsidR="00A91706" w:rsidRPr="00F6367D" w:rsidRDefault="001B4D00" w:rsidP="00F6367D">
      <w:pPr>
        <w:pStyle w:val="NoSpacing"/>
        <w:jc w:val="center"/>
        <w:rPr>
          <w:rFonts w:cs="Arial"/>
          <w:szCs w:val="20"/>
          <w:lang w:bidi="he-IL"/>
        </w:rPr>
      </w:pPr>
      <w:r w:rsidRPr="00F6367D">
        <w:rPr>
          <w:rFonts w:cs="Arial"/>
          <w:szCs w:val="20"/>
          <w:lang w:bidi="he-IL"/>
        </w:rPr>
        <w:t>07834487062</w:t>
      </w:r>
      <w:r w:rsidR="00F6367D" w:rsidRPr="00F6367D">
        <w:rPr>
          <w:rFonts w:cs="Arial"/>
          <w:szCs w:val="20"/>
          <w:lang w:bidi="he-IL"/>
        </w:rPr>
        <w:t xml:space="preserve"> </w:t>
      </w:r>
      <w:hyperlink r:id="rId6" w:history="1">
        <w:r w:rsidR="00F6367D" w:rsidRPr="00F6367D">
          <w:rPr>
            <w:rStyle w:val="Hyperlink"/>
            <w:rFonts w:cs="Arial"/>
            <w:szCs w:val="20"/>
            <w:lang w:bidi="he-IL"/>
          </w:rPr>
          <w:t>magnusphilip@live.co.uk</w:t>
        </w:r>
      </w:hyperlink>
    </w:p>
    <w:p w14:paraId="0747AB22" w14:textId="77777777" w:rsidR="0036084B" w:rsidRPr="0036084B" w:rsidRDefault="0036084B" w:rsidP="0036084B">
      <w:pPr>
        <w:pStyle w:val="NoSpacing"/>
        <w:jc w:val="center"/>
        <w:rPr>
          <w:rFonts w:cs="Arial"/>
          <w:color w:val="0000FF"/>
          <w:sz w:val="22"/>
          <w:lang w:bidi="he-IL"/>
        </w:rPr>
      </w:pPr>
    </w:p>
    <w:p w14:paraId="4F608350" w14:textId="1EC0652A" w:rsidR="005A5C16" w:rsidRPr="007A6020" w:rsidRDefault="001B4D00" w:rsidP="0036084B">
      <w:pPr>
        <w:pStyle w:val="NoSpacing"/>
        <w:ind w:firstLine="720"/>
        <w:rPr>
          <w:rFonts w:ascii="Calibri" w:hAnsi="Calibri" w:cs="Calibri"/>
          <w:sz w:val="24"/>
          <w:szCs w:val="24"/>
          <w:lang w:bidi="he-IL"/>
        </w:rPr>
      </w:pPr>
      <w:r w:rsidRPr="007A6020">
        <w:rPr>
          <w:rFonts w:ascii="Calibri" w:hAnsi="Calibri" w:cs="Calibri"/>
          <w:sz w:val="24"/>
          <w:szCs w:val="24"/>
          <w:lang w:bidi="he-IL"/>
        </w:rPr>
        <w:t>I am a qualified Planning and Project Control</w:t>
      </w:r>
      <w:r w:rsidR="005A5C16" w:rsidRPr="007A6020">
        <w:rPr>
          <w:rFonts w:ascii="Calibri" w:hAnsi="Calibri" w:cs="Calibri"/>
          <w:sz w:val="24"/>
          <w:szCs w:val="24"/>
          <w:lang w:bidi="he-IL"/>
        </w:rPr>
        <w:t xml:space="preserve"> Expert</w:t>
      </w:r>
      <w:r w:rsidRPr="007A6020">
        <w:rPr>
          <w:rFonts w:ascii="Calibri" w:hAnsi="Calibri" w:cs="Calibri"/>
          <w:sz w:val="24"/>
          <w:szCs w:val="24"/>
          <w:lang w:bidi="he-IL"/>
        </w:rPr>
        <w:t xml:space="preserve"> with more than 1</w:t>
      </w:r>
      <w:r w:rsidR="00160CC7" w:rsidRPr="007A6020">
        <w:rPr>
          <w:rFonts w:ascii="Calibri" w:hAnsi="Calibri" w:cs="Calibri"/>
          <w:sz w:val="24"/>
          <w:szCs w:val="24"/>
          <w:lang w:bidi="he-IL"/>
        </w:rPr>
        <w:t>2</w:t>
      </w:r>
      <w:r w:rsidRPr="007A6020">
        <w:rPr>
          <w:rFonts w:ascii="Calibri" w:hAnsi="Calibri" w:cs="Calibri"/>
          <w:sz w:val="24"/>
          <w:szCs w:val="24"/>
          <w:lang w:bidi="he-IL"/>
        </w:rPr>
        <w:t xml:space="preserve"> years’ experience. I have extensive experience in Resource Management, Change Management, Risk Management and Procurement, Budget Management, Quality &amp; Control Management at various project life cycle processes. </w:t>
      </w:r>
    </w:p>
    <w:p w14:paraId="50D32965" w14:textId="77777777" w:rsidR="00160CC7" w:rsidRPr="005A5C16" w:rsidRDefault="00160CC7" w:rsidP="0036084B">
      <w:pPr>
        <w:pStyle w:val="NoSpacing"/>
        <w:ind w:firstLine="720"/>
        <w:rPr>
          <w:rFonts w:ascii="Calibri" w:hAnsi="Calibri" w:cs="Calibri"/>
          <w:sz w:val="22"/>
          <w:lang w:bidi="he-IL"/>
        </w:rPr>
      </w:pPr>
    </w:p>
    <w:p w14:paraId="449A7EA6" w14:textId="6DA84C5C" w:rsidR="00A91706" w:rsidRPr="00C35F3B" w:rsidRDefault="001B4D00">
      <w:pPr>
        <w:pStyle w:val="NoSpacing"/>
        <w:rPr>
          <w:rFonts w:cs="Arial"/>
          <w:b/>
          <w:i/>
          <w:sz w:val="22"/>
          <w:lang w:bidi="he-IL"/>
        </w:rPr>
      </w:pPr>
      <w:r w:rsidRPr="00C35F3B">
        <w:rPr>
          <w:rFonts w:cs="Arial"/>
          <w:b/>
          <w:i/>
          <w:sz w:val="22"/>
          <w:lang w:bidi="he-IL"/>
        </w:rPr>
        <w:t>Specialties</w:t>
      </w:r>
      <w:r w:rsidR="00F6367D">
        <w:rPr>
          <w:rFonts w:cs="Arial"/>
          <w:b/>
          <w:i/>
          <w:sz w:val="22"/>
          <w:lang w:bidi="he-IL"/>
        </w:rPr>
        <w:t>:</w:t>
      </w:r>
    </w:p>
    <w:p w14:paraId="7F0C44BD" w14:textId="270F9BAE" w:rsidR="00A91706" w:rsidRPr="007A6020" w:rsidRDefault="00160CC7" w:rsidP="0036084B">
      <w:pPr>
        <w:pStyle w:val="NoSpacing"/>
        <w:rPr>
          <w:rFonts w:ascii="Calibri" w:hAnsi="Calibri" w:cs="Calibri"/>
          <w:sz w:val="24"/>
          <w:szCs w:val="24"/>
          <w:lang w:bidi="he-IL"/>
        </w:rPr>
      </w:pPr>
      <w:r w:rsidRPr="007A6020">
        <w:rPr>
          <w:rFonts w:ascii="Calibri" w:hAnsi="Calibri" w:cs="Calibri"/>
          <w:sz w:val="24"/>
          <w:szCs w:val="24"/>
          <w:lang w:bidi="he-IL"/>
        </w:rPr>
        <w:t xml:space="preserve">OHL, Substation, </w:t>
      </w:r>
      <w:r w:rsidR="001B4D00" w:rsidRPr="007A6020">
        <w:rPr>
          <w:rFonts w:ascii="Calibri" w:hAnsi="Calibri" w:cs="Calibri"/>
          <w:sz w:val="24"/>
          <w:szCs w:val="24"/>
          <w:lang w:bidi="he-IL"/>
        </w:rPr>
        <w:t xml:space="preserve">Pharmaceutical, </w:t>
      </w:r>
      <w:r w:rsidRPr="007A6020">
        <w:rPr>
          <w:rFonts w:ascii="Calibri" w:hAnsi="Calibri" w:cs="Calibri"/>
          <w:sz w:val="24"/>
          <w:szCs w:val="24"/>
          <w:lang w:bidi="he-IL"/>
        </w:rPr>
        <w:t>Infrastructure</w:t>
      </w:r>
      <w:r w:rsidR="00271127" w:rsidRPr="007A6020">
        <w:rPr>
          <w:rFonts w:ascii="Calibri" w:hAnsi="Calibri" w:cs="Calibri"/>
          <w:sz w:val="24"/>
          <w:szCs w:val="24"/>
          <w:lang w:bidi="he-IL"/>
        </w:rPr>
        <w:t>,</w:t>
      </w:r>
      <w:r w:rsidR="001B4D00" w:rsidRPr="007A6020">
        <w:rPr>
          <w:rFonts w:ascii="Calibri" w:hAnsi="Calibri" w:cs="Calibri"/>
          <w:sz w:val="24"/>
          <w:szCs w:val="24"/>
          <w:lang w:bidi="he-IL"/>
        </w:rPr>
        <w:t xml:space="preserve"> </w:t>
      </w:r>
      <w:r w:rsidR="002A698C" w:rsidRPr="007A6020">
        <w:rPr>
          <w:rFonts w:ascii="Calibri" w:hAnsi="Calibri" w:cs="Calibri"/>
          <w:sz w:val="24"/>
          <w:szCs w:val="24"/>
          <w:lang w:bidi="he-IL"/>
        </w:rPr>
        <w:t>Highway</w:t>
      </w:r>
      <w:r w:rsidR="001B4D00" w:rsidRPr="007A6020">
        <w:rPr>
          <w:rFonts w:ascii="Calibri" w:hAnsi="Calibri" w:cs="Calibri"/>
          <w:sz w:val="24"/>
          <w:szCs w:val="24"/>
          <w:lang w:bidi="he-IL"/>
        </w:rPr>
        <w:t xml:space="preserve">, Heavy </w:t>
      </w:r>
      <w:r w:rsidRPr="007A6020">
        <w:rPr>
          <w:rFonts w:ascii="Calibri" w:hAnsi="Calibri" w:cs="Calibri"/>
          <w:sz w:val="24"/>
          <w:szCs w:val="24"/>
          <w:lang w:bidi="he-IL"/>
        </w:rPr>
        <w:t>Civils (</w:t>
      </w:r>
      <w:r w:rsidR="001B4D00" w:rsidRPr="007A6020">
        <w:rPr>
          <w:rFonts w:ascii="Calibri" w:hAnsi="Calibri" w:cs="Calibri"/>
          <w:sz w:val="24"/>
          <w:szCs w:val="24"/>
          <w:lang w:bidi="he-IL"/>
        </w:rPr>
        <w:t>Subways, Bridges</w:t>
      </w:r>
      <w:r w:rsidR="00D90F76" w:rsidRPr="007A6020">
        <w:rPr>
          <w:rFonts w:ascii="Calibri" w:hAnsi="Calibri" w:cs="Calibri"/>
          <w:sz w:val="24"/>
          <w:szCs w:val="24"/>
          <w:lang w:bidi="he-IL"/>
        </w:rPr>
        <w:t>)</w:t>
      </w:r>
      <w:r w:rsidR="001B4D00" w:rsidRPr="007A6020">
        <w:rPr>
          <w:rFonts w:ascii="Calibri" w:hAnsi="Calibri" w:cs="Calibri"/>
          <w:sz w:val="24"/>
          <w:szCs w:val="24"/>
          <w:lang w:bidi="he-IL"/>
        </w:rPr>
        <w:t>, M/E, Rail</w:t>
      </w:r>
      <w:r w:rsidR="002A698C" w:rsidRPr="007A6020">
        <w:rPr>
          <w:rFonts w:ascii="Calibri" w:hAnsi="Calibri" w:cs="Calibri"/>
          <w:sz w:val="24"/>
          <w:szCs w:val="24"/>
          <w:lang w:bidi="he-IL"/>
        </w:rPr>
        <w:t xml:space="preserve">, </w:t>
      </w:r>
      <w:r w:rsidR="001B4D00" w:rsidRPr="007A6020">
        <w:rPr>
          <w:rFonts w:ascii="Calibri" w:hAnsi="Calibri" w:cs="Calibri"/>
          <w:sz w:val="24"/>
          <w:szCs w:val="24"/>
          <w:lang w:bidi="he-IL"/>
        </w:rPr>
        <w:t xml:space="preserve">Telecoms, Utilities, Offshore Construction, Complex manufacture system, Defence &amp; Naval </w:t>
      </w:r>
      <w:r w:rsidR="00763CA0" w:rsidRPr="007A6020">
        <w:rPr>
          <w:rFonts w:ascii="Calibri" w:hAnsi="Calibri" w:cs="Calibri"/>
          <w:sz w:val="24"/>
          <w:szCs w:val="24"/>
          <w:lang w:bidi="he-IL"/>
        </w:rPr>
        <w:t>Programme,</w:t>
      </w:r>
      <w:r w:rsidR="001B4D00" w:rsidRPr="007A6020">
        <w:rPr>
          <w:rFonts w:ascii="Calibri" w:hAnsi="Calibri" w:cs="Calibri"/>
          <w:sz w:val="24"/>
          <w:szCs w:val="24"/>
          <w:lang w:bidi="he-IL"/>
        </w:rPr>
        <w:t xml:space="preserve"> Manufacture of Subsea Oil &amp; Gas Manifolds</w:t>
      </w:r>
      <w:r w:rsidR="00C62C3F" w:rsidRPr="007A6020">
        <w:rPr>
          <w:rFonts w:ascii="Calibri" w:hAnsi="Calibri" w:cs="Calibri"/>
          <w:sz w:val="24"/>
          <w:szCs w:val="24"/>
          <w:lang w:bidi="he-IL"/>
        </w:rPr>
        <w:t>, Nuclear</w:t>
      </w:r>
      <w:r w:rsidR="005A5C16" w:rsidRPr="007A6020">
        <w:rPr>
          <w:rFonts w:ascii="Calibri" w:hAnsi="Calibri" w:cs="Calibri"/>
          <w:sz w:val="24"/>
          <w:szCs w:val="24"/>
          <w:lang w:bidi="he-IL"/>
        </w:rPr>
        <w:t xml:space="preserve"> Decommissioning and Nuclear</w:t>
      </w:r>
      <w:r w:rsidR="00C62C3F" w:rsidRPr="007A6020">
        <w:rPr>
          <w:rFonts w:ascii="Calibri" w:hAnsi="Calibri" w:cs="Calibri"/>
          <w:sz w:val="24"/>
          <w:szCs w:val="24"/>
          <w:lang w:bidi="he-IL"/>
        </w:rPr>
        <w:t xml:space="preserve"> New Build</w:t>
      </w:r>
      <w:r w:rsidR="001B4D00" w:rsidRPr="007A6020">
        <w:rPr>
          <w:rFonts w:ascii="Calibri" w:hAnsi="Calibri" w:cs="Calibri"/>
          <w:sz w:val="24"/>
          <w:szCs w:val="24"/>
          <w:lang w:bidi="he-IL"/>
        </w:rPr>
        <w:t>.</w:t>
      </w:r>
    </w:p>
    <w:p w14:paraId="3681C637" w14:textId="77777777" w:rsidR="00160CC7" w:rsidRPr="0036084B" w:rsidRDefault="00160CC7" w:rsidP="0036084B">
      <w:pPr>
        <w:pStyle w:val="NoSpacing"/>
        <w:rPr>
          <w:rFonts w:ascii="Calibri" w:hAnsi="Calibri" w:cs="Calibri"/>
          <w:sz w:val="22"/>
          <w:lang w:bidi="he-IL"/>
        </w:rPr>
      </w:pPr>
    </w:p>
    <w:p w14:paraId="49EC76E5" w14:textId="77777777" w:rsidR="00C35F3B" w:rsidRDefault="00C35F3B" w:rsidP="001A0561">
      <w:pPr>
        <w:pStyle w:val="NoSpacing"/>
        <w:rPr>
          <w:rFonts w:ascii="Calibri" w:hAnsi="Calibri" w:cs="Calibri"/>
          <w:sz w:val="22"/>
          <w:lang w:bidi="he-IL"/>
        </w:rPr>
      </w:pPr>
    </w:p>
    <w:p w14:paraId="408B43C7" w14:textId="59E4F308" w:rsidR="000D26D4" w:rsidRPr="007A6020" w:rsidRDefault="007F4E99" w:rsidP="000D26D4">
      <w:pPr>
        <w:pStyle w:val="NoSpacing"/>
        <w:rPr>
          <w:rFonts w:cs="Arial"/>
          <w:b/>
          <w:bCs/>
          <w:iCs/>
          <w:sz w:val="22"/>
          <w:lang w:bidi="he-IL"/>
        </w:rPr>
      </w:pPr>
      <w:r w:rsidRPr="007A6020">
        <w:rPr>
          <w:rFonts w:cs="Arial"/>
          <w:b/>
          <w:bCs/>
          <w:iCs/>
          <w:sz w:val="22"/>
          <w:lang w:bidi="he-IL"/>
        </w:rPr>
        <w:t xml:space="preserve">Balfour Beatty </w:t>
      </w:r>
      <w:r w:rsidR="00783568" w:rsidRPr="007A6020">
        <w:rPr>
          <w:rFonts w:cs="Arial"/>
          <w:b/>
          <w:bCs/>
          <w:iCs/>
          <w:sz w:val="22"/>
          <w:lang w:bidi="he-IL"/>
        </w:rPr>
        <w:t>Construction</w:t>
      </w:r>
    </w:p>
    <w:p w14:paraId="39B40FB8" w14:textId="78E2E0C2" w:rsidR="000D26D4" w:rsidRPr="007A6020" w:rsidRDefault="000D26D4" w:rsidP="000D26D4">
      <w:pPr>
        <w:pStyle w:val="NoSpacing"/>
        <w:rPr>
          <w:rFonts w:cs="Arial"/>
          <w:b/>
          <w:bCs/>
          <w:iCs/>
          <w:sz w:val="22"/>
          <w:lang w:bidi="he-IL"/>
        </w:rPr>
      </w:pPr>
      <w:r w:rsidRPr="007A6020">
        <w:rPr>
          <w:rFonts w:cs="Arial"/>
          <w:b/>
          <w:bCs/>
          <w:iCs/>
          <w:sz w:val="22"/>
          <w:lang w:bidi="he-IL"/>
        </w:rPr>
        <w:t>Lead Planning &amp; Project Control</w:t>
      </w:r>
    </w:p>
    <w:p w14:paraId="4BCBEB4C" w14:textId="5A3EC8BA" w:rsidR="000D26D4" w:rsidRPr="007A6020" w:rsidRDefault="005D3B63" w:rsidP="000D26D4">
      <w:pPr>
        <w:pStyle w:val="NoSpacing"/>
        <w:rPr>
          <w:rFonts w:cs="Arial"/>
          <w:b/>
          <w:bCs/>
          <w:iCs/>
          <w:sz w:val="22"/>
          <w:lang w:bidi="he-IL"/>
        </w:rPr>
      </w:pPr>
      <w:r w:rsidRPr="007A6020">
        <w:rPr>
          <w:rFonts w:cs="Arial"/>
          <w:b/>
          <w:bCs/>
          <w:iCs/>
          <w:sz w:val="22"/>
          <w:lang w:bidi="he-IL"/>
        </w:rPr>
        <w:t>April 23</w:t>
      </w:r>
      <w:r w:rsidR="000D26D4" w:rsidRPr="007A6020">
        <w:rPr>
          <w:rFonts w:cs="Arial"/>
          <w:b/>
          <w:bCs/>
          <w:iCs/>
          <w:sz w:val="22"/>
          <w:lang w:bidi="he-IL"/>
        </w:rPr>
        <w:t xml:space="preserve"> –</w:t>
      </w:r>
      <w:r w:rsidR="003E3387" w:rsidRPr="007A6020">
        <w:rPr>
          <w:rFonts w:cs="Arial"/>
          <w:b/>
          <w:bCs/>
          <w:iCs/>
          <w:sz w:val="22"/>
          <w:lang w:bidi="he-IL"/>
        </w:rPr>
        <w:t xml:space="preserve"> Present</w:t>
      </w:r>
    </w:p>
    <w:p w14:paraId="495413CE" w14:textId="77777777" w:rsidR="000E25B2" w:rsidRDefault="000E25B2" w:rsidP="000D26D4">
      <w:pPr>
        <w:pStyle w:val="NoSpacing"/>
        <w:rPr>
          <w:rFonts w:asciiTheme="minorHAnsi" w:hAnsiTheme="minorHAnsi" w:cstheme="minorHAnsi"/>
          <w:b/>
          <w:bCs/>
          <w:iCs/>
          <w:sz w:val="22"/>
          <w:lang w:bidi="he-IL"/>
        </w:rPr>
      </w:pPr>
    </w:p>
    <w:p w14:paraId="1ED5299C" w14:textId="0A6CEBA0" w:rsidR="005D3B63" w:rsidRPr="007A6020" w:rsidRDefault="00783568" w:rsidP="000D26D4">
      <w:pPr>
        <w:pStyle w:val="NoSpacing"/>
        <w:rPr>
          <w:rFonts w:asciiTheme="minorHAnsi" w:hAnsiTheme="minorHAnsi" w:cstheme="minorHAnsi"/>
          <w:i/>
          <w:color w:val="548DD4" w:themeColor="text2" w:themeTint="99"/>
          <w:sz w:val="22"/>
          <w:lang w:bidi="he-IL"/>
        </w:rPr>
      </w:pPr>
      <w:r w:rsidRPr="007A6020">
        <w:rPr>
          <w:rFonts w:asciiTheme="minorHAnsi" w:hAnsiTheme="minorHAnsi" w:cstheme="minorHAnsi"/>
          <w:i/>
          <w:color w:val="548DD4" w:themeColor="text2" w:themeTint="99"/>
          <w:sz w:val="22"/>
          <w:lang w:bidi="he-IL"/>
        </w:rPr>
        <w:t xml:space="preserve">Project: </w:t>
      </w:r>
      <w:r w:rsidR="00F4608B" w:rsidRPr="007A6020">
        <w:rPr>
          <w:rFonts w:asciiTheme="minorHAnsi" w:hAnsiTheme="minorHAnsi" w:cstheme="minorHAnsi"/>
          <w:i/>
          <w:color w:val="548DD4" w:themeColor="text2" w:themeTint="99"/>
          <w:sz w:val="22"/>
          <w:lang w:bidi="he-IL"/>
        </w:rPr>
        <w:t>Overhead Line (</w:t>
      </w:r>
      <w:r w:rsidR="009B0706" w:rsidRPr="007A6020">
        <w:rPr>
          <w:rFonts w:asciiTheme="minorHAnsi" w:hAnsiTheme="minorHAnsi" w:cstheme="minorHAnsi"/>
          <w:i/>
          <w:color w:val="548DD4" w:themeColor="text2" w:themeTint="99"/>
          <w:sz w:val="22"/>
          <w:lang w:bidi="he-IL"/>
        </w:rPr>
        <w:t>OHL</w:t>
      </w:r>
      <w:r w:rsidR="00F4608B" w:rsidRPr="007A6020">
        <w:rPr>
          <w:rFonts w:asciiTheme="minorHAnsi" w:hAnsiTheme="minorHAnsi" w:cstheme="minorHAnsi"/>
          <w:i/>
          <w:color w:val="548DD4" w:themeColor="text2" w:themeTint="99"/>
          <w:sz w:val="22"/>
          <w:lang w:bidi="he-IL"/>
        </w:rPr>
        <w:t xml:space="preserve">), </w:t>
      </w:r>
      <w:r w:rsidR="009B0706" w:rsidRPr="007A6020">
        <w:rPr>
          <w:rFonts w:asciiTheme="minorHAnsi" w:hAnsiTheme="minorHAnsi" w:cstheme="minorHAnsi"/>
          <w:i/>
          <w:color w:val="548DD4" w:themeColor="text2" w:themeTint="99"/>
          <w:sz w:val="22"/>
          <w:lang w:bidi="he-IL"/>
        </w:rPr>
        <w:t>FEED</w:t>
      </w:r>
      <w:r w:rsidR="00763CA0" w:rsidRPr="007A6020">
        <w:rPr>
          <w:rFonts w:asciiTheme="minorHAnsi" w:hAnsiTheme="minorHAnsi" w:cstheme="minorHAnsi"/>
          <w:i/>
          <w:color w:val="548DD4" w:themeColor="text2" w:themeTint="99"/>
          <w:sz w:val="22"/>
          <w:lang w:bidi="he-IL"/>
        </w:rPr>
        <w:t xml:space="preserve"> &amp; Data Acquisition</w:t>
      </w:r>
      <w:r w:rsidR="009B0706" w:rsidRPr="007A6020">
        <w:rPr>
          <w:rFonts w:asciiTheme="minorHAnsi" w:hAnsiTheme="minorHAnsi" w:cstheme="minorHAnsi"/>
          <w:i/>
          <w:color w:val="548DD4" w:themeColor="text2" w:themeTint="99"/>
          <w:sz w:val="22"/>
          <w:lang w:bidi="he-IL"/>
        </w:rPr>
        <w:t>, Substation</w:t>
      </w:r>
      <w:r w:rsidR="00F4608B" w:rsidRPr="007A6020">
        <w:rPr>
          <w:rFonts w:asciiTheme="minorHAnsi" w:hAnsiTheme="minorHAnsi" w:cstheme="minorHAnsi"/>
          <w:i/>
          <w:color w:val="548DD4" w:themeColor="text2" w:themeTint="99"/>
          <w:sz w:val="22"/>
          <w:lang w:bidi="he-IL"/>
        </w:rPr>
        <w:t xml:space="preserve">s New Build and Refurbish. </w:t>
      </w:r>
      <w:r w:rsidR="005D3B63" w:rsidRPr="007A6020">
        <w:rPr>
          <w:rFonts w:asciiTheme="minorHAnsi" w:hAnsiTheme="minorHAnsi" w:cstheme="minorHAnsi"/>
          <w:i/>
          <w:color w:val="548DD4" w:themeColor="text2" w:themeTint="99"/>
          <w:sz w:val="22"/>
          <w:lang w:bidi="he-IL"/>
        </w:rPr>
        <w:t xml:space="preserve">Beauly to Peterhead 210km OHL, Lochay Substation new Build, 6 AIS/GIS Substations refurbishment, Clayhill Underground Tunnel Cable change Substation. </w:t>
      </w:r>
    </w:p>
    <w:p w14:paraId="29321472" w14:textId="77777777" w:rsidR="009B0706" w:rsidRPr="008F67C4" w:rsidRDefault="009B0706" w:rsidP="000D26D4">
      <w:pPr>
        <w:pStyle w:val="NoSpacing"/>
        <w:rPr>
          <w:rFonts w:asciiTheme="minorHAnsi" w:hAnsiTheme="minorHAnsi" w:cstheme="minorHAnsi"/>
          <w:iCs/>
          <w:color w:val="548DD4" w:themeColor="text2" w:themeTint="99"/>
          <w:sz w:val="22"/>
          <w:lang w:bidi="he-IL"/>
        </w:rPr>
      </w:pPr>
    </w:p>
    <w:p w14:paraId="690A46DB" w14:textId="647BA0A6" w:rsidR="00781F08" w:rsidRPr="00763CA0" w:rsidRDefault="00F4608B" w:rsidP="002B375F">
      <w:pPr>
        <w:pStyle w:val="ListParagraph"/>
        <w:numPr>
          <w:ilvl w:val="0"/>
          <w:numId w:val="31"/>
        </w:numPr>
        <w:ind w:left="714" w:hanging="357"/>
        <w:rPr>
          <w:rFonts w:ascii="Calibri" w:hAnsi="Calibri" w:cs="Calibri"/>
        </w:rPr>
      </w:pPr>
      <w:r w:rsidRPr="00763CA0">
        <w:rPr>
          <w:rFonts w:ascii="Calibri" w:hAnsi="Calibri" w:cs="Calibri"/>
        </w:rPr>
        <w:t>I Set-up the FEED</w:t>
      </w:r>
      <w:r w:rsidR="00781F08" w:rsidRPr="00763CA0">
        <w:rPr>
          <w:rFonts w:ascii="Calibri" w:hAnsi="Calibri" w:cs="Calibri"/>
        </w:rPr>
        <w:t xml:space="preserve"> phase </w:t>
      </w:r>
      <w:r w:rsidR="005D3B63" w:rsidRPr="00763CA0">
        <w:rPr>
          <w:rFonts w:ascii="Calibri" w:hAnsi="Calibri" w:cs="Calibri"/>
        </w:rPr>
        <w:t xml:space="preserve">programme </w:t>
      </w:r>
      <w:r w:rsidRPr="00763CA0">
        <w:rPr>
          <w:rFonts w:ascii="Calibri" w:hAnsi="Calibri" w:cs="Calibri"/>
        </w:rPr>
        <w:t xml:space="preserve">to </w:t>
      </w:r>
      <w:r w:rsidR="00781F08" w:rsidRPr="00763CA0">
        <w:rPr>
          <w:rFonts w:ascii="Calibri" w:hAnsi="Calibri" w:cs="Calibri"/>
        </w:rPr>
        <w:t>its Tender</w:t>
      </w:r>
      <w:r w:rsidRPr="00763CA0">
        <w:rPr>
          <w:rFonts w:ascii="Calibri" w:hAnsi="Calibri" w:cs="Calibri"/>
        </w:rPr>
        <w:t xml:space="preserve"> </w:t>
      </w:r>
      <w:r w:rsidR="005D3B63" w:rsidRPr="00763CA0">
        <w:rPr>
          <w:rFonts w:ascii="Calibri" w:hAnsi="Calibri" w:cs="Calibri"/>
        </w:rPr>
        <w:t xml:space="preserve">Phase </w:t>
      </w:r>
      <w:r w:rsidRPr="00763CA0">
        <w:rPr>
          <w:rFonts w:ascii="Calibri" w:hAnsi="Calibri" w:cs="Calibri"/>
        </w:rPr>
        <w:t xml:space="preserve">and </w:t>
      </w:r>
      <w:r w:rsidR="00781F08" w:rsidRPr="00763CA0">
        <w:rPr>
          <w:rFonts w:ascii="Calibri" w:hAnsi="Calibri" w:cs="Calibri"/>
        </w:rPr>
        <w:t>Execution</w:t>
      </w:r>
      <w:r w:rsidRPr="00763CA0">
        <w:rPr>
          <w:rFonts w:ascii="Calibri" w:hAnsi="Calibri" w:cs="Calibri"/>
        </w:rPr>
        <w:t xml:space="preserve"> </w:t>
      </w:r>
      <w:r w:rsidR="005D3B63" w:rsidRPr="00763CA0">
        <w:rPr>
          <w:rFonts w:ascii="Calibri" w:hAnsi="Calibri" w:cs="Calibri"/>
        </w:rPr>
        <w:t xml:space="preserve">Phase </w:t>
      </w:r>
      <w:r w:rsidR="00781F08" w:rsidRPr="00763CA0">
        <w:rPr>
          <w:rFonts w:ascii="Calibri" w:hAnsi="Calibri" w:cs="Calibri"/>
        </w:rPr>
        <w:t>Programme</w:t>
      </w:r>
      <w:r w:rsidR="005D3B63" w:rsidRPr="00763CA0">
        <w:rPr>
          <w:rFonts w:ascii="Calibri" w:hAnsi="Calibri" w:cs="Calibri"/>
        </w:rPr>
        <w:t xml:space="preserve"> </w:t>
      </w:r>
      <w:r w:rsidR="00781F08" w:rsidRPr="00763CA0">
        <w:rPr>
          <w:rFonts w:ascii="Calibri" w:hAnsi="Calibri" w:cs="Calibri"/>
        </w:rPr>
        <w:t>Plan for continuous development and Schedule</w:t>
      </w:r>
      <w:r w:rsidR="005D3B63" w:rsidRPr="00763CA0">
        <w:rPr>
          <w:rFonts w:ascii="Calibri" w:hAnsi="Calibri" w:cs="Calibri"/>
        </w:rPr>
        <w:t xml:space="preserve">. </w:t>
      </w:r>
    </w:p>
    <w:p w14:paraId="37CFE703" w14:textId="0FD13711" w:rsidR="005D3B63" w:rsidRPr="00763CA0" w:rsidRDefault="005D3B63" w:rsidP="002B375F">
      <w:pPr>
        <w:pStyle w:val="ListParagraph"/>
        <w:numPr>
          <w:ilvl w:val="0"/>
          <w:numId w:val="31"/>
        </w:numPr>
        <w:ind w:left="714" w:hanging="357"/>
        <w:rPr>
          <w:rFonts w:ascii="Calibri" w:hAnsi="Calibri" w:cs="Calibri"/>
        </w:rPr>
      </w:pPr>
      <w:r w:rsidRPr="00763CA0">
        <w:rPr>
          <w:rFonts w:ascii="Calibri" w:hAnsi="Calibri" w:cs="Calibri"/>
        </w:rPr>
        <w:t xml:space="preserve">Developed the Baseline Schedule, integrating engineering, procurement, subcontractor, and construction </w:t>
      </w:r>
      <w:r w:rsidR="00D90F76" w:rsidRPr="00763CA0">
        <w:rPr>
          <w:rFonts w:ascii="Calibri" w:hAnsi="Calibri" w:cs="Calibri"/>
        </w:rPr>
        <w:t>plan</w:t>
      </w:r>
      <w:r w:rsidRPr="00763CA0">
        <w:rPr>
          <w:rFonts w:ascii="Calibri" w:hAnsi="Calibri" w:cs="Calibri"/>
        </w:rPr>
        <w:t xml:space="preserve"> into a unified EPC master schedule.</w:t>
      </w:r>
    </w:p>
    <w:p w14:paraId="23C035BC" w14:textId="77777777" w:rsidR="00781F08" w:rsidRPr="00763CA0" w:rsidRDefault="00F4608B" w:rsidP="002B375F">
      <w:pPr>
        <w:pStyle w:val="ListParagraph"/>
        <w:numPr>
          <w:ilvl w:val="0"/>
          <w:numId w:val="31"/>
        </w:numPr>
        <w:ind w:left="714" w:hanging="357"/>
        <w:rPr>
          <w:rFonts w:ascii="Calibri" w:hAnsi="Calibri" w:cs="Calibri"/>
        </w:rPr>
      </w:pPr>
      <w:r w:rsidRPr="00763CA0">
        <w:rPr>
          <w:rFonts w:ascii="Calibri" w:hAnsi="Calibri" w:cs="Calibri"/>
        </w:rPr>
        <w:t xml:space="preserve"> Led and managed a team of scheduling and cost </w:t>
      </w:r>
      <w:r w:rsidR="00781F08" w:rsidRPr="00763CA0">
        <w:rPr>
          <w:rFonts w:ascii="Calibri" w:hAnsi="Calibri" w:cs="Calibri"/>
        </w:rPr>
        <w:t>controller</w:t>
      </w:r>
      <w:r w:rsidRPr="00763CA0">
        <w:rPr>
          <w:rFonts w:ascii="Calibri" w:hAnsi="Calibri" w:cs="Calibri"/>
        </w:rPr>
        <w:t xml:space="preserve"> ensuring alignment across planning, costing, and reporting functions. </w:t>
      </w:r>
    </w:p>
    <w:p w14:paraId="1DEB2734" w14:textId="628D4C7F" w:rsidR="00781F08" w:rsidRPr="00763CA0" w:rsidRDefault="00F4608B" w:rsidP="002B375F">
      <w:pPr>
        <w:pStyle w:val="ListParagraph"/>
        <w:numPr>
          <w:ilvl w:val="0"/>
          <w:numId w:val="31"/>
        </w:numPr>
        <w:ind w:left="714" w:hanging="357"/>
        <w:rPr>
          <w:rFonts w:ascii="Calibri" w:hAnsi="Calibri" w:cs="Calibri"/>
        </w:rPr>
      </w:pPr>
      <w:r w:rsidRPr="00763CA0">
        <w:rPr>
          <w:rFonts w:ascii="Calibri" w:hAnsi="Calibri" w:cs="Calibri"/>
        </w:rPr>
        <w:t>Oversaw project controls for the entire EPC lifecycle, covering planning, scheduling, costing, and performance governance</w:t>
      </w:r>
      <w:r w:rsidR="005D3B63" w:rsidRPr="00763CA0">
        <w:rPr>
          <w:rFonts w:ascii="Calibri" w:hAnsi="Calibri" w:cs="Calibri"/>
        </w:rPr>
        <w:t xml:space="preserve"> through the </w:t>
      </w:r>
      <w:r w:rsidR="00781F08" w:rsidRPr="00763CA0">
        <w:rPr>
          <w:rFonts w:ascii="Calibri" w:hAnsi="Calibri" w:cs="Calibri"/>
        </w:rPr>
        <w:t>Implement</w:t>
      </w:r>
      <w:r w:rsidR="005D3B63" w:rsidRPr="00763CA0">
        <w:rPr>
          <w:rFonts w:ascii="Calibri" w:hAnsi="Calibri" w:cs="Calibri"/>
        </w:rPr>
        <w:t>ation of</w:t>
      </w:r>
      <w:r w:rsidR="00781F08" w:rsidRPr="00763CA0">
        <w:rPr>
          <w:rFonts w:ascii="Calibri" w:hAnsi="Calibri" w:cs="Calibri"/>
        </w:rPr>
        <w:t xml:space="preserve"> NEC Contract for Baseline Submission, Subsequent Submissions and Review Programme with the Clients.</w:t>
      </w:r>
      <w:r w:rsidR="005D3B63" w:rsidRPr="00763CA0">
        <w:rPr>
          <w:rFonts w:ascii="Calibri" w:hAnsi="Calibri" w:cs="Calibri"/>
        </w:rPr>
        <w:t xml:space="preserve"> </w:t>
      </w:r>
    </w:p>
    <w:p w14:paraId="78E8CB58" w14:textId="77777777" w:rsidR="00D90F76" w:rsidRPr="00763CA0" w:rsidRDefault="00F4608B" w:rsidP="002B375F">
      <w:pPr>
        <w:pStyle w:val="ListParagraph"/>
        <w:numPr>
          <w:ilvl w:val="0"/>
          <w:numId w:val="31"/>
        </w:numPr>
        <w:ind w:left="714" w:hanging="357"/>
        <w:rPr>
          <w:rFonts w:ascii="Calibri" w:hAnsi="Calibri" w:cs="Calibri"/>
        </w:rPr>
      </w:pPr>
      <w:r w:rsidRPr="00763CA0">
        <w:rPr>
          <w:rFonts w:ascii="Calibri" w:hAnsi="Calibri" w:cs="Calibri"/>
        </w:rPr>
        <w:t xml:space="preserve">Prepared recovery schedules, fast-tracking/crashing strategies, and PMS updates to maintain alignment with project milestones. </w:t>
      </w:r>
    </w:p>
    <w:p w14:paraId="61F664D3" w14:textId="0EC4AD53" w:rsidR="00D90F76" w:rsidRPr="00763CA0" w:rsidRDefault="00F4608B" w:rsidP="002B375F">
      <w:pPr>
        <w:pStyle w:val="ListParagraph"/>
        <w:numPr>
          <w:ilvl w:val="0"/>
          <w:numId w:val="31"/>
        </w:numPr>
        <w:ind w:left="714" w:hanging="357"/>
        <w:rPr>
          <w:rFonts w:ascii="Calibri" w:hAnsi="Calibri" w:cs="Calibri"/>
        </w:rPr>
      </w:pPr>
      <w:r w:rsidRPr="00763CA0">
        <w:rPr>
          <w:rFonts w:ascii="Calibri" w:hAnsi="Calibri" w:cs="Calibri"/>
        </w:rPr>
        <w:t xml:space="preserve"> Supported procurement &amp; PO placement by tracking material requirements, long-lead items, and delivery alignment with the schedule.</w:t>
      </w:r>
    </w:p>
    <w:p w14:paraId="7131AE4A" w14:textId="77777777" w:rsidR="00D90F76" w:rsidRPr="00763CA0" w:rsidRDefault="00F4608B" w:rsidP="002B375F">
      <w:pPr>
        <w:pStyle w:val="ListParagraph"/>
        <w:numPr>
          <w:ilvl w:val="0"/>
          <w:numId w:val="31"/>
        </w:numPr>
        <w:ind w:left="714" w:hanging="357"/>
        <w:rPr>
          <w:rFonts w:ascii="Calibri" w:hAnsi="Calibri" w:cs="Calibri"/>
        </w:rPr>
      </w:pPr>
      <w:r w:rsidRPr="00763CA0">
        <w:rPr>
          <w:rFonts w:ascii="Calibri" w:hAnsi="Calibri" w:cs="Calibri"/>
        </w:rPr>
        <w:t xml:space="preserve">Performed EOT and delay analysis using Time Impact Analysis (TIA), identifying root causes and mitigation strategies. </w:t>
      </w:r>
    </w:p>
    <w:p w14:paraId="407013E2" w14:textId="0C500D2A" w:rsidR="00D90F76" w:rsidRPr="00763CA0" w:rsidRDefault="00F4608B" w:rsidP="002B375F">
      <w:pPr>
        <w:pStyle w:val="ListParagraph"/>
        <w:numPr>
          <w:ilvl w:val="0"/>
          <w:numId w:val="31"/>
        </w:numPr>
        <w:ind w:left="714" w:hanging="357"/>
        <w:rPr>
          <w:rFonts w:ascii="Calibri" w:hAnsi="Calibri" w:cs="Calibri"/>
        </w:rPr>
      </w:pPr>
      <w:r w:rsidRPr="00763CA0">
        <w:rPr>
          <w:rFonts w:ascii="Calibri" w:hAnsi="Calibri" w:cs="Calibri"/>
        </w:rPr>
        <w:t xml:space="preserve"> Managed reporting, consolidating manpower, subcontractor, and material data in line with localization requirements.</w:t>
      </w:r>
    </w:p>
    <w:p w14:paraId="6C56C2D5" w14:textId="77777777" w:rsidR="00D90F76" w:rsidRPr="00763CA0" w:rsidRDefault="00F4608B" w:rsidP="002B375F">
      <w:pPr>
        <w:pStyle w:val="ListParagraph"/>
        <w:numPr>
          <w:ilvl w:val="0"/>
          <w:numId w:val="31"/>
        </w:numPr>
        <w:ind w:left="714" w:hanging="357"/>
        <w:rPr>
          <w:rFonts w:ascii="Calibri" w:hAnsi="Calibri" w:cs="Calibri"/>
        </w:rPr>
      </w:pPr>
      <w:r w:rsidRPr="00763CA0">
        <w:rPr>
          <w:rFonts w:ascii="Calibri" w:hAnsi="Calibri" w:cs="Calibri"/>
        </w:rPr>
        <w:t xml:space="preserve">Executed budget control and cost forecasting, including overhead cost estimation, productivity tracking, manpower utilization, and ETC/EAC predictions. </w:t>
      </w:r>
    </w:p>
    <w:p w14:paraId="7E0E33C4" w14:textId="77777777" w:rsidR="00D90F76" w:rsidRPr="00763CA0" w:rsidRDefault="00F4608B" w:rsidP="002B375F">
      <w:pPr>
        <w:pStyle w:val="ListParagraph"/>
        <w:numPr>
          <w:ilvl w:val="0"/>
          <w:numId w:val="31"/>
        </w:numPr>
        <w:ind w:left="714" w:hanging="357"/>
        <w:rPr>
          <w:rFonts w:ascii="Calibri" w:hAnsi="Calibri" w:cs="Calibri"/>
        </w:rPr>
      </w:pPr>
      <w:r w:rsidRPr="00763CA0">
        <w:rPr>
          <w:rFonts w:ascii="Calibri" w:hAnsi="Calibri" w:cs="Calibri"/>
        </w:rPr>
        <w:t xml:space="preserve"> Oversaw mobilization and demobilization planning, optimizing resource deployment across project phases. </w:t>
      </w:r>
    </w:p>
    <w:p w14:paraId="1CCFF030" w14:textId="77777777" w:rsidR="00D90F76" w:rsidRPr="00763CA0" w:rsidRDefault="00F4608B" w:rsidP="002B375F">
      <w:pPr>
        <w:pStyle w:val="ListParagraph"/>
        <w:numPr>
          <w:ilvl w:val="0"/>
          <w:numId w:val="31"/>
        </w:numPr>
        <w:ind w:left="714" w:hanging="357"/>
        <w:rPr>
          <w:rFonts w:ascii="Calibri" w:hAnsi="Calibri" w:cs="Calibri"/>
        </w:rPr>
      </w:pPr>
      <w:r w:rsidRPr="00763CA0">
        <w:rPr>
          <w:rFonts w:ascii="Calibri" w:hAnsi="Calibri" w:cs="Calibri"/>
        </w:rPr>
        <w:t xml:space="preserve">Managed client invoicing, validated physical progress, and certified subcontractor invoices. </w:t>
      </w:r>
    </w:p>
    <w:p w14:paraId="1007FCFB" w14:textId="77777777" w:rsidR="00D90F76" w:rsidRPr="00763CA0" w:rsidRDefault="00F4608B" w:rsidP="002B375F">
      <w:pPr>
        <w:pStyle w:val="ListParagraph"/>
        <w:numPr>
          <w:ilvl w:val="0"/>
          <w:numId w:val="31"/>
        </w:numPr>
        <w:ind w:left="714" w:hanging="357"/>
        <w:rPr>
          <w:rFonts w:ascii="Calibri" w:hAnsi="Calibri" w:cs="Calibri"/>
        </w:rPr>
      </w:pPr>
      <w:r w:rsidRPr="00763CA0">
        <w:rPr>
          <w:rFonts w:ascii="Calibri" w:hAnsi="Calibri" w:cs="Calibri"/>
        </w:rPr>
        <w:lastRenderedPageBreak/>
        <w:t xml:space="preserve"> Conducted schedule variance, productivity, and performance analysis, reporting deviations and corrective actions. </w:t>
      </w:r>
    </w:p>
    <w:p w14:paraId="4E756405" w14:textId="77777777" w:rsidR="00D90F76" w:rsidRPr="00763CA0" w:rsidRDefault="00F4608B" w:rsidP="002B375F">
      <w:pPr>
        <w:pStyle w:val="ListParagraph"/>
        <w:numPr>
          <w:ilvl w:val="0"/>
          <w:numId w:val="31"/>
        </w:numPr>
        <w:ind w:left="714" w:hanging="357"/>
        <w:rPr>
          <w:rFonts w:ascii="Calibri" w:hAnsi="Calibri" w:cs="Calibri"/>
        </w:rPr>
      </w:pPr>
      <w:r w:rsidRPr="00763CA0">
        <w:rPr>
          <w:rFonts w:ascii="Calibri" w:hAnsi="Calibri" w:cs="Calibri"/>
        </w:rPr>
        <w:t xml:space="preserve"> Delivered executive-level presentations and dashboards for management and client reviews. </w:t>
      </w:r>
    </w:p>
    <w:p w14:paraId="0CF8C502" w14:textId="3EAAA668" w:rsidR="00D90F76" w:rsidRPr="00763CA0" w:rsidRDefault="00F4608B" w:rsidP="002B375F">
      <w:pPr>
        <w:pStyle w:val="ListParagraph"/>
        <w:numPr>
          <w:ilvl w:val="0"/>
          <w:numId w:val="31"/>
        </w:numPr>
        <w:ind w:left="714" w:hanging="357"/>
        <w:rPr>
          <w:rFonts w:ascii="Calibri" w:hAnsi="Calibri" w:cs="Calibri"/>
        </w:rPr>
      </w:pPr>
      <w:r w:rsidRPr="00763CA0">
        <w:rPr>
          <w:rFonts w:ascii="Calibri" w:hAnsi="Calibri" w:cs="Calibri"/>
        </w:rPr>
        <w:t xml:space="preserve"> Integrated subcontractor and engineering schedules into the baseline, identifying conflicts and flagging issues to the Project Manager. </w:t>
      </w:r>
    </w:p>
    <w:p w14:paraId="5E4EDB93" w14:textId="77777777" w:rsidR="00D90F76" w:rsidRPr="00763CA0" w:rsidRDefault="00F4608B" w:rsidP="002B375F">
      <w:pPr>
        <w:pStyle w:val="ListParagraph"/>
        <w:numPr>
          <w:ilvl w:val="0"/>
          <w:numId w:val="31"/>
        </w:numPr>
        <w:ind w:left="714" w:hanging="357"/>
        <w:rPr>
          <w:rFonts w:ascii="Calibri" w:hAnsi="Calibri" w:cs="Calibri"/>
        </w:rPr>
      </w:pPr>
      <w:r w:rsidRPr="00763CA0">
        <w:rPr>
          <w:rFonts w:ascii="Calibri" w:hAnsi="Calibri" w:cs="Calibri"/>
        </w:rPr>
        <w:t xml:space="preserve">Maintained the Cost Breakdown Structure (CBS) and monitored cost performance through schedule-driven forecasts and KPIs. </w:t>
      </w:r>
    </w:p>
    <w:p w14:paraId="455D14F3" w14:textId="142B5B00" w:rsidR="00F4608B" w:rsidRPr="00763CA0" w:rsidRDefault="00F4608B" w:rsidP="002B375F">
      <w:pPr>
        <w:pStyle w:val="ListParagraph"/>
        <w:numPr>
          <w:ilvl w:val="0"/>
          <w:numId w:val="31"/>
        </w:numPr>
        <w:ind w:left="714" w:hanging="357"/>
        <w:rPr>
          <w:rFonts w:ascii="Calibri" w:hAnsi="Calibri" w:cs="Calibri"/>
        </w:rPr>
      </w:pPr>
      <w:r w:rsidRPr="00763CA0">
        <w:rPr>
          <w:rFonts w:ascii="Calibri" w:hAnsi="Calibri" w:cs="Calibri"/>
        </w:rPr>
        <w:t>Ensured full compliance with Aramco/Client project controls standards throughout planning, execution, and handover.</w:t>
      </w:r>
    </w:p>
    <w:p w14:paraId="59DFE252" w14:textId="412855DA" w:rsidR="00763CA0" w:rsidRDefault="00763CA0" w:rsidP="008C33CB">
      <w:pPr>
        <w:pStyle w:val="NoSpacing"/>
        <w:rPr>
          <w:rFonts w:ascii="Calibri" w:hAnsi="Calibri" w:cs="Calibri"/>
          <w:color w:val="454545"/>
          <w:sz w:val="22"/>
          <w:shd w:val="clear" w:color="auto" w:fill="FFFFFF"/>
        </w:rPr>
      </w:pPr>
    </w:p>
    <w:p w14:paraId="15E9A2A5" w14:textId="77777777" w:rsidR="002B375F" w:rsidRDefault="002B375F" w:rsidP="008C33CB">
      <w:pPr>
        <w:pStyle w:val="NoSpacing"/>
        <w:rPr>
          <w:rFonts w:cs="Arial"/>
          <w:b/>
          <w:bCs/>
          <w:iCs/>
          <w:sz w:val="22"/>
          <w:lang w:bidi="he-IL"/>
        </w:rPr>
      </w:pPr>
    </w:p>
    <w:p w14:paraId="23A1121E" w14:textId="77777777" w:rsidR="002B375F" w:rsidRPr="007A6020" w:rsidRDefault="002B375F" w:rsidP="002B375F">
      <w:pPr>
        <w:pStyle w:val="NoSpacing"/>
        <w:rPr>
          <w:rFonts w:cs="Arial"/>
          <w:b/>
          <w:bCs/>
          <w:iCs/>
          <w:sz w:val="22"/>
          <w:lang w:bidi="he-IL"/>
        </w:rPr>
      </w:pPr>
      <w:r w:rsidRPr="007A6020">
        <w:rPr>
          <w:rFonts w:cs="Arial"/>
          <w:b/>
          <w:bCs/>
          <w:iCs/>
          <w:sz w:val="22"/>
          <w:lang w:bidi="he-IL"/>
        </w:rPr>
        <w:t>ALTRAD (Total Energies Denmark)</w:t>
      </w:r>
    </w:p>
    <w:p w14:paraId="7540CFDB" w14:textId="1EFADC59" w:rsidR="002B375F" w:rsidRPr="007A6020" w:rsidRDefault="002B375F" w:rsidP="002B375F">
      <w:pPr>
        <w:pStyle w:val="NoSpacing"/>
        <w:rPr>
          <w:rFonts w:cs="Arial"/>
          <w:b/>
          <w:bCs/>
          <w:iCs/>
          <w:sz w:val="22"/>
          <w:lang w:bidi="he-IL"/>
        </w:rPr>
      </w:pPr>
      <w:r w:rsidRPr="007A6020">
        <w:rPr>
          <w:rFonts w:cs="Arial"/>
          <w:b/>
          <w:bCs/>
          <w:iCs/>
          <w:sz w:val="22"/>
          <w:lang w:bidi="he-IL"/>
        </w:rPr>
        <w:t xml:space="preserve">Planning </w:t>
      </w:r>
      <w:r w:rsidR="00E355F8" w:rsidRPr="007A6020">
        <w:rPr>
          <w:rFonts w:cs="Arial"/>
          <w:b/>
          <w:bCs/>
          <w:iCs/>
          <w:sz w:val="22"/>
          <w:lang w:bidi="he-IL"/>
        </w:rPr>
        <w:t>Asset Maintenance Manager</w:t>
      </w:r>
    </w:p>
    <w:p w14:paraId="5272EA6C" w14:textId="19FE0A02" w:rsidR="002B375F" w:rsidRPr="007A6020" w:rsidRDefault="002B375F" w:rsidP="002B375F">
      <w:pPr>
        <w:pStyle w:val="NoSpacing"/>
        <w:rPr>
          <w:rFonts w:cs="Arial"/>
          <w:b/>
          <w:bCs/>
          <w:iCs/>
          <w:sz w:val="22"/>
          <w:lang w:bidi="he-IL"/>
        </w:rPr>
      </w:pPr>
      <w:r w:rsidRPr="007A6020">
        <w:rPr>
          <w:rFonts w:cs="Arial"/>
          <w:b/>
          <w:bCs/>
          <w:iCs/>
          <w:sz w:val="22"/>
          <w:lang w:bidi="he-IL"/>
        </w:rPr>
        <w:t xml:space="preserve">September 22 – </w:t>
      </w:r>
      <w:r w:rsidR="00BA7C18">
        <w:rPr>
          <w:rFonts w:cs="Arial"/>
          <w:b/>
          <w:bCs/>
          <w:iCs/>
          <w:sz w:val="22"/>
          <w:lang w:bidi="he-IL"/>
        </w:rPr>
        <w:t>April 23</w:t>
      </w:r>
    </w:p>
    <w:p w14:paraId="1D981C02" w14:textId="77777777" w:rsidR="002B375F" w:rsidRPr="00502E0D" w:rsidRDefault="002B375F" w:rsidP="002B375F">
      <w:pPr>
        <w:pStyle w:val="NoSpacing"/>
        <w:rPr>
          <w:rFonts w:cs="Arial"/>
          <w:b/>
          <w:bCs/>
          <w:i/>
          <w:sz w:val="24"/>
          <w:szCs w:val="24"/>
          <w:lang w:bidi="he-IL"/>
        </w:rPr>
      </w:pPr>
    </w:p>
    <w:p w14:paraId="6F774C58" w14:textId="481FB64D" w:rsidR="002B375F" w:rsidRPr="007A6020" w:rsidRDefault="002B375F" w:rsidP="002B375F">
      <w:pPr>
        <w:pStyle w:val="NoSpacing"/>
        <w:rPr>
          <w:rFonts w:cs="Arial"/>
          <w:i/>
          <w:color w:val="548DD4"/>
          <w:sz w:val="22"/>
          <w:lang w:bidi="he-IL"/>
        </w:rPr>
      </w:pPr>
      <w:r w:rsidRPr="007A6020">
        <w:rPr>
          <w:rFonts w:cs="Arial"/>
          <w:i/>
          <w:color w:val="548DD4"/>
          <w:sz w:val="22"/>
          <w:lang w:bidi="he-IL"/>
        </w:rPr>
        <w:t>Project - Brownfield Asset Maintenance</w:t>
      </w:r>
      <w:r w:rsidR="00E355F8" w:rsidRPr="007A6020">
        <w:rPr>
          <w:rFonts w:cs="Arial"/>
          <w:i/>
          <w:color w:val="548DD4"/>
          <w:sz w:val="22"/>
          <w:lang w:bidi="he-IL"/>
        </w:rPr>
        <w:t xml:space="preserve">, Redevelopment and Full Capacity Reproduction </w:t>
      </w:r>
      <w:r w:rsidRPr="007A6020">
        <w:rPr>
          <w:rFonts w:cs="Arial"/>
          <w:i/>
          <w:color w:val="548DD4"/>
          <w:sz w:val="22"/>
          <w:lang w:bidi="he-IL"/>
        </w:rPr>
        <w:t xml:space="preserve">for all Denmark Oil Platforms / Nordic Sea – Dan </w:t>
      </w:r>
      <w:r w:rsidR="007A6020" w:rsidRPr="007A6020">
        <w:rPr>
          <w:rFonts w:cs="Arial"/>
          <w:i/>
          <w:color w:val="548DD4"/>
          <w:sz w:val="22"/>
          <w:lang w:bidi="he-IL"/>
        </w:rPr>
        <w:t>F,</w:t>
      </w:r>
      <w:r w:rsidRPr="007A6020">
        <w:rPr>
          <w:rFonts w:cs="Arial"/>
          <w:i/>
          <w:color w:val="548DD4"/>
          <w:sz w:val="22"/>
          <w:lang w:bidi="he-IL"/>
        </w:rPr>
        <w:t xml:space="preserve"> Halfdan, Gorm, Skjold, Dagmar, Tyra, Herald, Svend, Valdemar, Rolf Platforms.</w:t>
      </w:r>
    </w:p>
    <w:p w14:paraId="4EB8C115" w14:textId="77777777" w:rsidR="002B375F" w:rsidRPr="00502E0D" w:rsidRDefault="002B375F" w:rsidP="002B375F">
      <w:pPr>
        <w:pStyle w:val="NoSpacing"/>
        <w:rPr>
          <w:rFonts w:cs="Arial"/>
          <w:i/>
          <w:sz w:val="24"/>
          <w:szCs w:val="24"/>
          <w:lang w:bidi="he-IL"/>
        </w:rPr>
      </w:pPr>
    </w:p>
    <w:p w14:paraId="12B1C399" w14:textId="77777777" w:rsidR="00A8536A" w:rsidRPr="00A8536A" w:rsidRDefault="00A8536A" w:rsidP="00A8536A">
      <w:pPr>
        <w:numPr>
          <w:ilvl w:val="0"/>
          <w:numId w:val="33"/>
        </w:numPr>
        <w:spacing w:after="0" w:line="278" w:lineRule="auto"/>
        <w:ind w:left="357" w:hanging="357"/>
        <w:rPr>
          <w:rFonts w:ascii="Calibri" w:hAnsi="Calibri" w:cs="Calibri"/>
          <w:sz w:val="24"/>
          <w:szCs w:val="24"/>
        </w:rPr>
      </w:pPr>
      <w:r w:rsidRPr="00063E83">
        <w:rPr>
          <w:rFonts w:ascii="Calibri" w:hAnsi="Calibri" w:cs="Calibri"/>
          <w:sz w:val="24"/>
          <w:szCs w:val="24"/>
        </w:rPr>
        <w:t>Develop a comprehensive asset management plan that aligns with organizational goals, including defining objectives and setting key performance indicators (KPIs).</w:t>
      </w:r>
    </w:p>
    <w:p w14:paraId="68618A18" w14:textId="129D3CC1" w:rsidR="00A8536A" w:rsidRPr="00A8536A" w:rsidRDefault="00A8536A" w:rsidP="00A8536A">
      <w:pPr>
        <w:pStyle w:val="ListParagraph"/>
        <w:numPr>
          <w:ilvl w:val="0"/>
          <w:numId w:val="33"/>
        </w:numPr>
        <w:spacing w:line="278" w:lineRule="auto"/>
        <w:ind w:left="357" w:hanging="357"/>
        <w:rPr>
          <w:rFonts w:ascii="Calibri" w:hAnsi="Calibri" w:cs="Calibri"/>
        </w:rPr>
      </w:pPr>
      <w:r w:rsidRPr="00A8536A">
        <w:rPr>
          <w:rFonts w:ascii="Calibri" w:hAnsi="Calibri" w:cs="Calibri"/>
        </w:rPr>
        <w:t>Reducing downtime, and using data analytics for informed decision-making. </w:t>
      </w:r>
    </w:p>
    <w:p w14:paraId="1B352909" w14:textId="77777777" w:rsidR="00A8536A" w:rsidRPr="00A8536A" w:rsidRDefault="00A8536A" w:rsidP="00A8536A">
      <w:pPr>
        <w:numPr>
          <w:ilvl w:val="0"/>
          <w:numId w:val="33"/>
        </w:numPr>
        <w:spacing w:after="0" w:line="278" w:lineRule="auto"/>
        <w:ind w:left="357" w:hanging="357"/>
        <w:rPr>
          <w:rFonts w:ascii="Calibri" w:hAnsi="Calibri" w:cs="Calibri"/>
          <w:sz w:val="24"/>
          <w:szCs w:val="24"/>
        </w:rPr>
      </w:pPr>
      <w:r w:rsidRPr="00063E83">
        <w:rPr>
          <w:rFonts w:ascii="Calibri" w:hAnsi="Calibri" w:cs="Calibri"/>
          <w:sz w:val="24"/>
          <w:szCs w:val="24"/>
        </w:rPr>
        <w:t>Schedule and oversee routine, periodic, and condition-based maintenance to ensure asset integrity.</w:t>
      </w:r>
    </w:p>
    <w:p w14:paraId="5F189F57" w14:textId="77777777" w:rsidR="00A8536A" w:rsidRPr="00A8536A" w:rsidRDefault="00A8536A" w:rsidP="00A8536A">
      <w:pPr>
        <w:numPr>
          <w:ilvl w:val="0"/>
          <w:numId w:val="33"/>
        </w:numPr>
        <w:spacing w:after="0" w:line="278" w:lineRule="auto"/>
        <w:ind w:left="357" w:hanging="357"/>
        <w:rPr>
          <w:rFonts w:ascii="Calibri" w:hAnsi="Calibri" w:cs="Calibri"/>
          <w:sz w:val="24"/>
          <w:szCs w:val="24"/>
        </w:rPr>
      </w:pPr>
      <w:r w:rsidRPr="00063E83">
        <w:rPr>
          <w:rFonts w:ascii="Calibri" w:hAnsi="Calibri" w:cs="Calibri"/>
          <w:sz w:val="24"/>
          <w:szCs w:val="24"/>
        </w:rPr>
        <w:t>Plan for shutdowns and turnarounds to minimize impact on production.</w:t>
      </w:r>
    </w:p>
    <w:p w14:paraId="75A337D3" w14:textId="77777777" w:rsidR="00A8536A" w:rsidRPr="00A8536A" w:rsidRDefault="00A8536A" w:rsidP="00A8536A">
      <w:pPr>
        <w:numPr>
          <w:ilvl w:val="0"/>
          <w:numId w:val="33"/>
        </w:numPr>
        <w:spacing w:after="0" w:line="278" w:lineRule="auto"/>
        <w:ind w:left="357" w:hanging="357"/>
        <w:rPr>
          <w:rFonts w:ascii="Calibri" w:hAnsi="Calibri" w:cs="Calibri"/>
          <w:sz w:val="24"/>
          <w:szCs w:val="24"/>
        </w:rPr>
      </w:pPr>
      <w:r w:rsidRPr="00063E83">
        <w:rPr>
          <w:rFonts w:ascii="Calibri" w:hAnsi="Calibri" w:cs="Calibri"/>
          <w:sz w:val="24"/>
          <w:szCs w:val="24"/>
        </w:rPr>
        <w:t>Conduct risk analysis and facilitate risk sessions to identify potential issues.</w:t>
      </w:r>
    </w:p>
    <w:p w14:paraId="669A6D1C" w14:textId="77777777" w:rsidR="00A8536A" w:rsidRPr="00A8536A" w:rsidRDefault="00A8536A" w:rsidP="00A8536A">
      <w:pPr>
        <w:numPr>
          <w:ilvl w:val="0"/>
          <w:numId w:val="33"/>
        </w:numPr>
        <w:spacing w:after="0" w:line="278" w:lineRule="auto"/>
        <w:ind w:left="357" w:hanging="357"/>
        <w:rPr>
          <w:rFonts w:ascii="Calibri" w:hAnsi="Calibri" w:cs="Calibri"/>
          <w:sz w:val="24"/>
          <w:szCs w:val="24"/>
        </w:rPr>
      </w:pPr>
      <w:r w:rsidRPr="00063E83">
        <w:rPr>
          <w:rFonts w:ascii="Calibri" w:hAnsi="Calibri" w:cs="Calibri"/>
          <w:sz w:val="24"/>
          <w:szCs w:val="24"/>
        </w:rPr>
        <w:t>Integrate individual asset plans with other functions, such as integrating helicopter and supply boat schedules with the main asset plan.</w:t>
      </w:r>
    </w:p>
    <w:p w14:paraId="7FA50506" w14:textId="77777777" w:rsidR="00A8536A" w:rsidRPr="00A8536A" w:rsidRDefault="00A8536A" w:rsidP="00A8536A">
      <w:pPr>
        <w:numPr>
          <w:ilvl w:val="0"/>
          <w:numId w:val="33"/>
        </w:numPr>
        <w:spacing w:after="0" w:line="278" w:lineRule="auto"/>
        <w:ind w:left="357" w:hanging="357"/>
        <w:rPr>
          <w:rFonts w:ascii="Calibri" w:hAnsi="Calibri" w:cs="Calibri"/>
          <w:sz w:val="24"/>
          <w:szCs w:val="24"/>
        </w:rPr>
      </w:pPr>
      <w:r w:rsidRPr="00063E83">
        <w:rPr>
          <w:rFonts w:ascii="Calibri" w:hAnsi="Calibri" w:cs="Calibri"/>
          <w:sz w:val="24"/>
          <w:szCs w:val="24"/>
        </w:rPr>
        <w:t>Collaborate with multi-disciplined teams to ensure a unified approach.</w:t>
      </w:r>
    </w:p>
    <w:p w14:paraId="0DA20962" w14:textId="77777777" w:rsidR="00A8536A" w:rsidRPr="00A8536A" w:rsidRDefault="00A8536A" w:rsidP="00A8536A">
      <w:pPr>
        <w:numPr>
          <w:ilvl w:val="0"/>
          <w:numId w:val="33"/>
        </w:numPr>
        <w:spacing w:after="0" w:line="278" w:lineRule="auto"/>
        <w:ind w:left="357" w:hanging="357"/>
        <w:rPr>
          <w:rFonts w:ascii="Calibri" w:hAnsi="Calibri" w:cs="Calibri"/>
          <w:sz w:val="24"/>
          <w:szCs w:val="24"/>
        </w:rPr>
      </w:pPr>
      <w:r w:rsidRPr="00063E83">
        <w:rPr>
          <w:rFonts w:ascii="Calibri" w:hAnsi="Calibri" w:cs="Calibri"/>
          <w:sz w:val="24"/>
          <w:szCs w:val="24"/>
        </w:rPr>
        <w:t>Use analytics and real-time data from systems like IoT devices to monitor asset performance and identify potential failures.</w:t>
      </w:r>
    </w:p>
    <w:p w14:paraId="757ED521" w14:textId="77777777" w:rsidR="00A8536A" w:rsidRPr="00A8536A" w:rsidRDefault="00A8536A" w:rsidP="00A8536A">
      <w:pPr>
        <w:numPr>
          <w:ilvl w:val="0"/>
          <w:numId w:val="33"/>
        </w:numPr>
        <w:spacing w:after="0" w:line="278" w:lineRule="auto"/>
        <w:ind w:left="357" w:hanging="357"/>
        <w:rPr>
          <w:rFonts w:ascii="Calibri" w:hAnsi="Calibri" w:cs="Calibri"/>
          <w:sz w:val="24"/>
          <w:szCs w:val="24"/>
        </w:rPr>
      </w:pPr>
      <w:r w:rsidRPr="00063E83">
        <w:rPr>
          <w:rFonts w:ascii="Calibri" w:hAnsi="Calibri" w:cs="Calibri"/>
          <w:sz w:val="24"/>
          <w:szCs w:val="24"/>
        </w:rPr>
        <w:t>Track and report on KPIs to measure success and drive performance improvement.</w:t>
      </w:r>
    </w:p>
    <w:p w14:paraId="7A0309EA" w14:textId="77777777" w:rsidR="00A8536A" w:rsidRPr="00A8536A" w:rsidRDefault="00A8536A" w:rsidP="00A8536A">
      <w:pPr>
        <w:numPr>
          <w:ilvl w:val="0"/>
          <w:numId w:val="33"/>
        </w:numPr>
        <w:spacing w:after="0" w:line="278" w:lineRule="auto"/>
        <w:ind w:left="357" w:hanging="357"/>
        <w:rPr>
          <w:rFonts w:ascii="Calibri" w:hAnsi="Calibri" w:cs="Calibri"/>
          <w:sz w:val="24"/>
          <w:szCs w:val="24"/>
        </w:rPr>
      </w:pPr>
      <w:r w:rsidRPr="00063E83">
        <w:rPr>
          <w:rFonts w:ascii="Calibri" w:hAnsi="Calibri" w:cs="Calibri"/>
          <w:sz w:val="24"/>
          <w:szCs w:val="24"/>
        </w:rPr>
        <w:t xml:space="preserve">Track </w:t>
      </w:r>
      <w:r w:rsidRPr="00A8536A">
        <w:rPr>
          <w:rFonts w:ascii="Calibri" w:hAnsi="Calibri" w:cs="Calibri"/>
          <w:sz w:val="24"/>
          <w:szCs w:val="24"/>
        </w:rPr>
        <w:t>labour</w:t>
      </w:r>
      <w:r w:rsidRPr="00063E83">
        <w:rPr>
          <w:rFonts w:ascii="Calibri" w:hAnsi="Calibri" w:cs="Calibri"/>
          <w:sz w:val="24"/>
          <w:szCs w:val="24"/>
        </w:rPr>
        <w:t xml:space="preserve"> costs and manage spare parts inventory.</w:t>
      </w:r>
    </w:p>
    <w:p w14:paraId="226FB182" w14:textId="77777777" w:rsidR="00A8536A" w:rsidRPr="00A8536A" w:rsidRDefault="00A8536A" w:rsidP="00A8536A">
      <w:pPr>
        <w:numPr>
          <w:ilvl w:val="0"/>
          <w:numId w:val="33"/>
        </w:numPr>
        <w:spacing w:after="0" w:line="278" w:lineRule="auto"/>
        <w:ind w:left="357" w:hanging="357"/>
        <w:rPr>
          <w:rFonts w:ascii="Calibri" w:hAnsi="Calibri" w:cs="Calibri"/>
          <w:sz w:val="24"/>
          <w:szCs w:val="24"/>
        </w:rPr>
      </w:pPr>
      <w:r w:rsidRPr="00063E83">
        <w:rPr>
          <w:rFonts w:ascii="Calibri" w:hAnsi="Calibri" w:cs="Calibri"/>
          <w:sz w:val="24"/>
          <w:szCs w:val="24"/>
        </w:rPr>
        <w:t>Ensure all activities comply with safety and environmental regulations.</w:t>
      </w:r>
    </w:p>
    <w:p w14:paraId="74F7796C" w14:textId="77777777" w:rsidR="00A8536A" w:rsidRPr="00A8536A" w:rsidRDefault="00A8536A" w:rsidP="00A8536A">
      <w:pPr>
        <w:numPr>
          <w:ilvl w:val="0"/>
          <w:numId w:val="33"/>
        </w:numPr>
        <w:spacing w:after="0" w:line="278" w:lineRule="auto"/>
        <w:ind w:left="357" w:hanging="357"/>
        <w:rPr>
          <w:rFonts w:ascii="Calibri" w:hAnsi="Calibri" w:cs="Calibri"/>
          <w:sz w:val="24"/>
          <w:szCs w:val="24"/>
        </w:rPr>
      </w:pPr>
      <w:r w:rsidRPr="00063E83">
        <w:rPr>
          <w:rFonts w:ascii="Calibri" w:hAnsi="Calibri" w:cs="Calibri"/>
          <w:sz w:val="24"/>
          <w:szCs w:val="24"/>
        </w:rPr>
        <w:t>Track, report, and schedule compliance activities.</w:t>
      </w:r>
    </w:p>
    <w:p w14:paraId="3CADFFC6" w14:textId="77777777" w:rsidR="00A8536A" w:rsidRPr="00A8536A" w:rsidRDefault="00A8536A" w:rsidP="00A8536A">
      <w:pPr>
        <w:numPr>
          <w:ilvl w:val="0"/>
          <w:numId w:val="33"/>
        </w:numPr>
        <w:spacing w:after="0" w:line="278" w:lineRule="auto"/>
        <w:ind w:left="357" w:hanging="357"/>
        <w:rPr>
          <w:rFonts w:ascii="Calibri" w:hAnsi="Calibri" w:cs="Calibri"/>
          <w:sz w:val="24"/>
          <w:szCs w:val="24"/>
        </w:rPr>
      </w:pPr>
      <w:r w:rsidRPr="00063E83">
        <w:rPr>
          <w:rFonts w:ascii="Calibri" w:hAnsi="Calibri" w:cs="Calibri"/>
          <w:sz w:val="24"/>
          <w:szCs w:val="24"/>
        </w:rPr>
        <w:t>Maintain accurate records, including "as-built" schedules.</w:t>
      </w:r>
    </w:p>
    <w:p w14:paraId="02A7843B" w14:textId="77777777" w:rsidR="00A8536A" w:rsidRPr="00A8536A" w:rsidRDefault="00A8536A" w:rsidP="00A8536A">
      <w:pPr>
        <w:numPr>
          <w:ilvl w:val="0"/>
          <w:numId w:val="33"/>
        </w:numPr>
        <w:spacing w:after="0" w:line="278" w:lineRule="auto"/>
        <w:ind w:left="357" w:hanging="357"/>
        <w:rPr>
          <w:rFonts w:ascii="Calibri" w:hAnsi="Calibri" w:cs="Calibri"/>
          <w:sz w:val="24"/>
          <w:szCs w:val="24"/>
        </w:rPr>
      </w:pPr>
      <w:r w:rsidRPr="00063E83">
        <w:rPr>
          <w:rFonts w:ascii="Calibri" w:hAnsi="Calibri" w:cs="Calibri"/>
          <w:sz w:val="24"/>
          <w:szCs w:val="24"/>
        </w:rPr>
        <w:t>Support the acquisition of new assets and manage their lifecycle from planning through to disposal.</w:t>
      </w:r>
    </w:p>
    <w:p w14:paraId="45493DB9" w14:textId="77777777" w:rsidR="00A8536A" w:rsidRPr="00A8536A" w:rsidRDefault="00A8536A" w:rsidP="00A8536A">
      <w:pPr>
        <w:numPr>
          <w:ilvl w:val="0"/>
          <w:numId w:val="33"/>
        </w:numPr>
        <w:spacing w:after="0" w:line="278" w:lineRule="auto"/>
        <w:ind w:left="357" w:hanging="357"/>
        <w:rPr>
          <w:rFonts w:ascii="Calibri" w:hAnsi="Calibri" w:cs="Calibri"/>
          <w:sz w:val="24"/>
          <w:szCs w:val="24"/>
        </w:rPr>
      </w:pPr>
      <w:r w:rsidRPr="00063E83">
        <w:rPr>
          <w:rFonts w:ascii="Calibri" w:hAnsi="Calibri" w:cs="Calibri"/>
          <w:sz w:val="24"/>
          <w:szCs w:val="24"/>
        </w:rPr>
        <w:t>Identify and track assets using methods like barcodes or RFID tagging.</w:t>
      </w:r>
    </w:p>
    <w:p w14:paraId="1B5EB7B2" w14:textId="77777777" w:rsidR="00A8536A" w:rsidRPr="00A8536A" w:rsidRDefault="00A8536A" w:rsidP="00A8536A">
      <w:pPr>
        <w:numPr>
          <w:ilvl w:val="0"/>
          <w:numId w:val="33"/>
        </w:numPr>
        <w:spacing w:after="0" w:line="278" w:lineRule="auto"/>
        <w:ind w:left="357" w:hanging="357"/>
        <w:rPr>
          <w:rFonts w:ascii="Calibri" w:hAnsi="Calibri" w:cs="Calibri"/>
          <w:sz w:val="24"/>
          <w:szCs w:val="24"/>
        </w:rPr>
      </w:pPr>
      <w:r w:rsidRPr="00063E83">
        <w:rPr>
          <w:rFonts w:ascii="Calibri" w:hAnsi="Calibri" w:cs="Calibri"/>
          <w:sz w:val="24"/>
          <w:szCs w:val="24"/>
        </w:rPr>
        <w:t>Liaise with key suppliers and other stakeholders, such as engineers, finance professionals, and IT specialists.</w:t>
      </w:r>
    </w:p>
    <w:p w14:paraId="41451CD9" w14:textId="2EDE25D9" w:rsidR="00A8536A" w:rsidRPr="00063E83" w:rsidRDefault="00A8536A" w:rsidP="00A8536A">
      <w:pPr>
        <w:numPr>
          <w:ilvl w:val="0"/>
          <w:numId w:val="33"/>
        </w:numPr>
        <w:spacing w:after="0" w:line="278" w:lineRule="auto"/>
        <w:ind w:left="357" w:hanging="357"/>
        <w:rPr>
          <w:rFonts w:ascii="Calibri" w:hAnsi="Calibri" w:cs="Calibri"/>
          <w:sz w:val="24"/>
          <w:szCs w:val="24"/>
        </w:rPr>
      </w:pPr>
      <w:r w:rsidRPr="00063E83">
        <w:rPr>
          <w:rFonts w:ascii="Calibri" w:hAnsi="Calibri" w:cs="Calibri"/>
          <w:sz w:val="24"/>
          <w:szCs w:val="24"/>
        </w:rPr>
        <w:t>Attend on-site meetings for complex projects to provide on-site planning and progress reporting. </w:t>
      </w:r>
    </w:p>
    <w:p w14:paraId="4AA6CAF7" w14:textId="77777777" w:rsidR="002B375F" w:rsidRPr="00A8536A" w:rsidRDefault="002B375F" w:rsidP="00A8536A">
      <w:pPr>
        <w:numPr>
          <w:ilvl w:val="0"/>
          <w:numId w:val="33"/>
        </w:numPr>
        <w:shd w:val="clear" w:color="auto" w:fill="FFFFFF"/>
        <w:spacing w:after="0" w:line="240" w:lineRule="auto"/>
        <w:ind w:left="357" w:hanging="357"/>
        <w:rPr>
          <w:rFonts w:ascii="Calibri" w:hAnsi="Calibri" w:cs="Calibri"/>
          <w:color w:val="353F49"/>
          <w:sz w:val="24"/>
          <w:szCs w:val="24"/>
          <w:lang w:eastAsia="en-GB"/>
        </w:rPr>
      </w:pPr>
      <w:r w:rsidRPr="00A8536A">
        <w:rPr>
          <w:rFonts w:ascii="Calibri" w:hAnsi="Calibri" w:cs="Calibri"/>
          <w:color w:val="353F49"/>
          <w:sz w:val="24"/>
          <w:szCs w:val="24"/>
          <w:lang w:eastAsia="en-GB"/>
        </w:rPr>
        <w:lastRenderedPageBreak/>
        <w:t>Advises Project Team of any potential schedule issues and when necessary, provides guidance on, corrective action and measures to mitigate any adverse trends.</w:t>
      </w:r>
    </w:p>
    <w:p w14:paraId="7BC53AC5" w14:textId="77777777" w:rsidR="002B375F" w:rsidRPr="00A8536A" w:rsidRDefault="002B375F" w:rsidP="00A8536A">
      <w:pPr>
        <w:numPr>
          <w:ilvl w:val="0"/>
          <w:numId w:val="33"/>
        </w:numPr>
        <w:shd w:val="clear" w:color="auto" w:fill="FFFFFF"/>
        <w:spacing w:after="0" w:line="240" w:lineRule="auto"/>
        <w:ind w:left="357" w:hanging="357"/>
        <w:rPr>
          <w:rFonts w:ascii="Calibri" w:hAnsi="Calibri" w:cs="Calibri"/>
          <w:color w:val="353F49"/>
          <w:sz w:val="24"/>
          <w:szCs w:val="24"/>
          <w:lang w:eastAsia="en-GB"/>
        </w:rPr>
      </w:pPr>
      <w:r w:rsidRPr="00A8536A">
        <w:rPr>
          <w:rFonts w:ascii="Calibri" w:hAnsi="Calibri" w:cs="Calibri"/>
          <w:color w:val="353F49"/>
          <w:sz w:val="24"/>
          <w:szCs w:val="24"/>
          <w:lang w:eastAsia="en-GB"/>
        </w:rPr>
        <w:t>Assists Project Team in developing and reviewing schedule corrective actions and recovery plans, and verifies needed actions/plans are implemented.</w:t>
      </w:r>
    </w:p>
    <w:p w14:paraId="586C9DFD" w14:textId="6E3A2A4A" w:rsidR="002B375F" w:rsidRPr="00A8536A" w:rsidRDefault="002B375F" w:rsidP="00A8536A">
      <w:pPr>
        <w:numPr>
          <w:ilvl w:val="0"/>
          <w:numId w:val="33"/>
        </w:numPr>
        <w:shd w:val="clear" w:color="auto" w:fill="FFFFFF"/>
        <w:spacing w:after="0" w:line="240" w:lineRule="auto"/>
        <w:ind w:left="357" w:hanging="357"/>
        <w:rPr>
          <w:rFonts w:ascii="Calibri" w:hAnsi="Calibri" w:cs="Calibri"/>
          <w:color w:val="353F49"/>
          <w:sz w:val="24"/>
          <w:szCs w:val="24"/>
          <w:lang w:eastAsia="en-GB"/>
        </w:rPr>
      </w:pPr>
      <w:r w:rsidRPr="00A8536A">
        <w:rPr>
          <w:rFonts w:ascii="Calibri" w:hAnsi="Calibri" w:cs="Calibri"/>
          <w:color w:val="353F49"/>
          <w:sz w:val="24"/>
          <w:szCs w:val="24"/>
          <w:lang w:eastAsia="en-GB"/>
        </w:rPr>
        <w:t xml:space="preserve">Analyses the planned quantity metrics projections for all home office and site disciplines (e.g. Piping, </w:t>
      </w:r>
      <w:r w:rsidR="003514BD">
        <w:rPr>
          <w:rFonts w:ascii="Calibri" w:hAnsi="Calibri" w:cs="Calibri"/>
          <w:color w:val="353F49"/>
          <w:sz w:val="24"/>
          <w:szCs w:val="24"/>
          <w:lang w:eastAsia="en-GB"/>
        </w:rPr>
        <w:t>Painting</w:t>
      </w:r>
      <w:r w:rsidRPr="00A8536A">
        <w:rPr>
          <w:rFonts w:ascii="Calibri" w:hAnsi="Calibri" w:cs="Calibri"/>
          <w:color w:val="353F49"/>
          <w:sz w:val="24"/>
          <w:szCs w:val="24"/>
          <w:lang w:eastAsia="en-GB"/>
        </w:rPr>
        <w:t>, Electrical</w:t>
      </w:r>
      <w:r w:rsidR="003514BD">
        <w:rPr>
          <w:rFonts w:ascii="Calibri" w:hAnsi="Calibri" w:cs="Calibri"/>
          <w:color w:val="353F49"/>
          <w:sz w:val="24"/>
          <w:szCs w:val="24"/>
          <w:lang w:eastAsia="en-GB"/>
        </w:rPr>
        <w:t xml:space="preserve"> and Mechanical</w:t>
      </w:r>
      <w:r w:rsidRPr="00A8536A">
        <w:rPr>
          <w:rFonts w:ascii="Calibri" w:hAnsi="Calibri" w:cs="Calibri"/>
          <w:color w:val="353F49"/>
          <w:sz w:val="24"/>
          <w:szCs w:val="24"/>
          <w:lang w:eastAsia="en-GB"/>
        </w:rPr>
        <w:t>). Monitors actual metrics quantities completed against planned.</w:t>
      </w:r>
    </w:p>
    <w:p w14:paraId="59F5C7A7" w14:textId="7D743C95" w:rsidR="002B375F" w:rsidRPr="00A8536A" w:rsidRDefault="002B375F" w:rsidP="00A8536A">
      <w:pPr>
        <w:numPr>
          <w:ilvl w:val="0"/>
          <w:numId w:val="33"/>
        </w:numPr>
        <w:shd w:val="clear" w:color="auto" w:fill="FFFFFF"/>
        <w:spacing w:after="0" w:line="240" w:lineRule="auto"/>
        <w:ind w:left="357" w:hanging="357"/>
        <w:rPr>
          <w:rFonts w:ascii="Calibri" w:hAnsi="Calibri" w:cs="Calibri"/>
          <w:color w:val="353F49"/>
          <w:sz w:val="24"/>
          <w:szCs w:val="24"/>
          <w:lang w:eastAsia="en-GB"/>
        </w:rPr>
      </w:pPr>
      <w:r w:rsidRPr="00A8536A">
        <w:rPr>
          <w:rFonts w:ascii="Calibri" w:hAnsi="Calibri" w:cs="Calibri"/>
          <w:color w:val="353F49"/>
          <w:sz w:val="24"/>
          <w:szCs w:val="24"/>
          <w:lang w:eastAsia="en-GB"/>
        </w:rPr>
        <w:t xml:space="preserve">Reviews, </w:t>
      </w:r>
      <w:r w:rsidR="001A6E0A" w:rsidRPr="00A8536A">
        <w:rPr>
          <w:rFonts w:ascii="Calibri" w:hAnsi="Calibri" w:cs="Calibri"/>
          <w:color w:val="353F49"/>
          <w:sz w:val="24"/>
          <w:szCs w:val="24"/>
          <w:lang w:eastAsia="en-GB"/>
        </w:rPr>
        <w:t>verifies,</w:t>
      </w:r>
      <w:r w:rsidRPr="00A8536A">
        <w:rPr>
          <w:rFonts w:ascii="Calibri" w:hAnsi="Calibri" w:cs="Calibri"/>
          <w:color w:val="353F49"/>
          <w:sz w:val="24"/>
          <w:szCs w:val="24"/>
          <w:lang w:eastAsia="en-GB"/>
        </w:rPr>
        <w:t xml:space="preserve"> and endorses Contractor(s) monthly progress claims for accuracy of progress measurement used in the monthly progress certification process and works with project accounting personnel within the Business Team as part of the monthly invoice and payment cycle.</w:t>
      </w:r>
    </w:p>
    <w:p w14:paraId="44F93C37" w14:textId="77777777" w:rsidR="002B375F" w:rsidRPr="00A8536A" w:rsidRDefault="002B375F" w:rsidP="00A8536A">
      <w:pPr>
        <w:numPr>
          <w:ilvl w:val="0"/>
          <w:numId w:val="33"/>
        </w:numPr>
        <w:shd w:val="clear" w:color="auto" w:fill="FFFFFF"/>
        <w:spacing w:after="0" w:line="240" w:lineRule="auto"/>
        <w:ind w:left="357" w:hanging="357"/>
        <w:rPr>
          <w:rFonts w:ascii="Calibri" w:hAnsi="Calibri" w:cs="Calibri"/>
          <w:color w:val="353F49"/>
          <w:sz w:val="24"/>
          <w:szCs w:val="24"/>
          <w:lang w:eastAsia="en-GB"/>
        </w:rPr>
      </w:pPr>
      <w:r w:rsidRPr="00A8536A">
        <w:rPr>
          <w:rFonts w:ascii="Calibri" w:hAnsi="Calibri" w:cs="Calibri"/>
          <w:color w:val="353F49"/>
          <w:sz w:val="24"/>
          <w:szCs w:val="24"/>
          <w:lang w:eastAsia="en-GB"/>
        </w:rPr>
        <w:t>Reviews project changes proposals/requests to evaluate detail schedule impact and detailing in Project Management of Changes requests (PMOC) schedule impact quantification. Ensures approved changes are correctly incorporated by Contractor in the overall schedule for stewardship purposes.</w:t>
      </w:r>
    </w:p>
    <w:p w14:paraId="2887EF0F" w14:textId="77777777" w:rsidR="002B375F" w:rsidRPr="00A8536A" w:rsidRDefault="002B375F" w:rsidP="00A8536A">
      <w:pPr>
        <w:numPr>
          <w:ilvl w:val="0"/>
          <w:numId w:val="33"/>
        </w:numPr>
        <w:shd w:val="clear" w:color="auto" w:fill="FFFFFF"/>
        <w:spacing w:after="0" w:line="240" w:lineRule="auto"/>
        <w:ind w:left="357" w:hanging="357"/>
        <w:rPr>
          <w:rFonts w:ascii="Calibri" w:hAnsi="Calibri" w:cs="Calibri"/>
          <w:color w:val="353F49"/>
          <w:sz w:val="24"/>
          <w:szCs w:val="24"/>
          <w:lang w:eastAsia="en-GB"/>
        </w:rPr>
      </w:pPr>
      <w:r w:rsidRPr="00A8536A">
        <w:rPr>
          <w:rFonts w:ascii="Calibri" w:hAnsi="Calibri" w:cs="Calibri"/>
          <w:color w:val="353F49"/>
          <w:sz w:val="24"/>
          <w:szCs w:val="24"/>
          <w:lang w:eastAsia="en-GB"/>
        </w:rPr>
        <w:t>Prepares and compiles Weekly and Monthly Reports (schedule &amp; progress) input to Major Projects Reports.</w:t>
      </w:r>
    </w:p>
    <w:p w14:paraId="4A6502F5" w14:textId="77777777" w:rsidR="002B375F" w:rsidRDefault="002B375F" w:rsidP="008C33CB">
      <w:pPr>
        <w:pStyle w:val="NoSpacing"/>
        <w:rPr>
          <w:rFonts w:cs="Arial"/>
          <w:b/>
          <w:bCs/>
          <w:iCs/>
          <w:sz w:val="22"/>
          <w:lang w:bidi="he-IL"/>
        </w:rPr>
      </w:pPr>
    </w:p>
    <w:p w14:paraId="4A975717" w14:textId="77777777" w:rsidR="00763CA0" w:rsidRDefault="00763CA0" w:rsidP="008C33CB">
      <w:pPr>
        <w:pStyle w:val="NoSpacing"/>
        <w:rPr>
          <w:rFonts w:cs="Arial"/>
          <w:b/>
          <w:bCs/>
          <w:iCs/>
          <w:sz w:val="22"/>
          <w:lang w:bidi="he-IL"/>
        </w:rPr>
      </w:pPr>
    </w:p>
    <w:p w14:paraId="5C380F0D" w14:textId="14149F3B" w:rsidR="001A0561" w:rsidRDefault="001A0561" w:rsidP="008C33CB">
      <w:pPr>
        <w:pStyle w:val="NoSpacing"/>
        <w:rPr>
          <w:rFonts w:cs="Arial"/>
          <w:b/>
          <w:bCs/>
          <w:iCs/>
          <w:sz w:val="22"/>
          <w:lang w:bidi="he-IL"/>
        </w:rPr>
      </w:pPr>
      <w:r>
        <w:rPr>
          <w:rFonts w:cs="Arial"/>
          <w:b/>
          <w:bCs/>
          <w:iCs/>
          <w:sz w:val="22"/>
          <w:lang w:bidi="he-IL"/>
        </w:rPr>
        <w:t>Vintage24 Project Consulting Services</w:t>
      </w:r>
    </w:p>
    <w:p w14:paraId="11649948" w14:textId="359F7A1F" w:rsidR="001A0561" w:rsidRDefault="00256C51" w:rsidP="008C33CB">
      <w:pPr>
        <w:pStyle w:val="NoSpacing"/>
        <w:rPr>
          <w:rFonts w:cs="Arial"/>
          <w:b/>
          <w:bCs/>
          <w:iCs/>
          <w:sz w:val="22"/>
          <w:lang w:bidi="he-IL"/>
        </w:rPr>
      </w:pPr>
      <w:r>
        <w:rPr>
          <w:rFonts w:cs="Arial"/>
          <w:b/>
          <w:bCs/>
          <w:iCs/>
          <w:sz w:val="22"/>
          <w:lang w:bidi="he-IL"/>
        </w:rPr>
        <w:t xml:space="preserve">Lead </w:t>
      </w:r>
      <w:r w:rsidR="001A0561">
        <w:rPr>
          <w:rFonts w:cs="Arial"/>
          <w:b/>
          <w:bCs/>
          <w:iCs/>
          <w:sz w:val="22"/>
          <w:lang w:bidi="he-IL"/>
        </w:rPr>
        <w:t xml:space="preserve">Planning </w:t>
      </w:r>
      <w:r w:rsidR="00522AA5">
        <w:rPr>
          <w:rFonts w:cs="Arial"/>
          <w:b/>
          <w:bCs/>
          <w:iCs/>
          <w:sz w:val="22"/>
          <w:lang w:bidi="he-IL"/>
        </w:rPr>
        <w:t xml:space="preserve">&amp; Project Controls </w:t>
      </w:r>
      <w:r>
        <w:rPr>
          <w:rFonts w:cs="Arial"/>
          <w:b/>
          <w:bCs/>
          <w:iCs/>
          <w:sz w:val="22"/>
          <w:lang w:bidi="he-IL"/>
        </w:rPr>
        <w:t>C</w:t>
      </w:r>
      <w:r w:rsidR="001A0561">
        <w:rPr>
          <w:rFonts w:cs="Arial"/>
          <w:b/>
          <w:bCs/>
          <w:iCs/>
          <w:sz w:val="22"/>
          <w:lang w:bidi="he-IL"/>
        </w:rPr>
        <w:t>onsultant</w:t>
      </w:r>
    </w:p>
    <w:p w14:paraId="441289CE" w14:textId="26FC3C3B" w:rsidR="001A0561" w:rsidRDefault="001A6E0A" w:rsidP="001A6E0A">
      <w:pPr>
        <w:pStyle w:val="NoSpacing"/>
        <w:rPr>
          <w:rFonts w:cs="Arial"/>
          <w:b/>
          <w:bCs/>
          <w:iCs/>
          <w:sz w:val="22"/>
          <w:lang w:bidi="he-IL"/>
        </w:rPr>
      </w:pPr>
      <w:r>
        <w:rPr>
          <w:rFonts w:cs="Arial"/>
          <w:b/>
          <w:bCs/>
          <w:iCs/>
          <w:sz w:val="22"/>
          <w:lang w:bidi="he-IL"/>
        </w:rPr>
        <w:t xml:space="preserve">May 2013 - </w:t>
      </w:r>
      <w:r w:rsidR="00522AA5">
        <w:rPr>
          <w:rFonts w:cs="Arial"/>
          <w:b/>
          <w:bCs/>
          <w:iCs/>
          <w:sz w:val="22"/>
          <w:lang w:bidi="he-IL"/>
        </w:rPr>
        <w:t>September 2022</w:t>
      </w:r>
    </w:p>
    <w:p w14:paraId="68F2A75B" w14:textId="77777777" w:rsidR="00522AA5" w:rsidRDefault="00522AA5" w:rsidP="00522AA5">
      <w:pPr>
        <w:pStyle w:val="NoSpacing"/>
        <w:ind w:left="1440"/>
        <w:rPr>
          <w:rFonts w:cs="Arial"/>
          <w:b/>
          <w:bCs/>
          <w:iCs/>
          <w:sz w:val="22"/>
          <w:lang w:bidi="he-IL"/>
        </w:rPr>
      </w:pPr>
    </w:p>
    <w:p w14:paraId="5F5B4BA2" w14:textId="0BB2F4F5" w:rsidR="00522AA5" w:rsidRPr="007A6020" w:rsidRDefault="00522AA5" w:rsidP="00522AA5">
      <w:pPr>
        <w:pStyle w:val="NoSpacing"/>
        <w:ind w:firstLine="720"/>
        <w:rPr>
          <w:rFonts w:cs="Arial"/>
          <w:b/>
          <w:bCs/>
          <w:iCs/>
          <w:sz w:val="22"/>
          <w:lang w:bidi="he-IL"/>
        </w:rPr>
      </w:pPr>
      <w:r w:rsidRPr="007A6020">
        <w:rPr>
          <w:rFonts w:cs="Arial"/>
          <w:b/>
          <w:bCs/>
          <w:iCs/>
          <w:sz w:val="22"/>
          <w:lang w:bidi="he-IL"/>
        </w:rPr>
        <w:t>Company - LINXON (ABB &amp; SNCLAVALIN JV)</w:t>
      </w:r>
    </w:p>
    <w:p w14:paraId="0F13A18E" w14:textId="2379BBBD" w:rsidR="00522AA5" w:rsidRPr="007A6020" w:rsidRDefault="00522AA5" w:rsidP="00BA7C18">
      <w:pPr>
        <w:pStyle w:val="NoSpacing"/>
        <w:ind w:left="720" w:firstLine="720"/>
        <w:rPr>
          <w:rFonts w:cs="Arial"/>
          <w:iCs/>
          <w:color w:val="4F81BD" w:themeColor="accent1"/>
          <w:sz w:val="22"/>
          <w:lang w:bidi="he-IL"/>
        </w:rPr>
      </w:pPr>
      <w:r w:rsidRPr="007A6020">
        <w:rPr>
          <w:rFonts w:cs="Arial"/>
          <w:iCs/>
          <w:color w:val="4F81BD" w:themeColor="accent1"/>
          <w:sz w:val="22"/>
          <w:lang w:bidi="he-IL"/>
        </w:rPr>
        <w:t>Project - Seagreen 1 – Windfarm Offshore Installation, Onshore Substation for Offshore windfarm &amp; AIS Seagreen Substation new Build’</w:t>
      </w:r>
    </w:p>
    <w:p w14:paraId="4E7D3184" w14:textId="787BCBAD" w:rsidR="00522AA5" w:rsidRPr="00886F20" w:rsidRDefault="00522AA5" w:rsidP="00522AA5">
      <w:pPr>
        <w:pStyle w:val="NoSpacing"/>
        <w:ind w:left="720"/>
        <w:rPr>
          <w:rFonts w:cs="Arial"/>
          <w:iCs/>
          <w:color w:val="000000" w:themeColor="text1"/>
          <w:sz w:val="22"/>
          <w:lang w:bidi="he-IL"/>
        </w:rPr>
      </w:pPr>
      <w:r w:rsidRPr="00886F20">
        <w:rPr>
          <w:rFonts w:cs="Arial"/>
          <w:iCs/>
          <w:color w:val="000000" w:themeColor="text1"/>
          <w:sz w:val="22"/>
          <w:lang w:bidi="he-IL"/>
        </w:rPr>
        <w:t>I set up a tender programme and Maintained the Construction Phase of the Project, I also created reporting and Analysed the Project Forecast dates and Probability Estimates using Montecarlo Analysis.</w:t>
      </w:r>
    </w:p>
    <w:p w14:paraId="2EE3098B" w14:textId="77777777" w:rsidR="00522AA5" w:rsidRPr="007A6020" w:rsidRDefault="00522AA5" w:rsidP="008C33CB">
      <w:pPr>
        <w:pStyle w:val="NoSpacing"/>
        <w:rPr>
          <w:rFonts w:cs="Arial"/>
          <w:i/>
          <w:sz w:val="22"/>
          <w:lang w:bidi="he-IL"/>
        </w:rPr>
      </w:pPr>
    </w:p>
    <w:p w14:paraId="0972D1D4" w14:textId="7972ED04" w:rsidR="00C61103" w:rsidRPr="007A6020" w:rsidRDefault="00522AA5" w:rsidP="00522AA5">
      <w:pPr>
        <w:pStyle w:val="NoSpacing"/>
        <w:ind w:firstLine="720"/>
        <w:rPr>
          <w:rFonts w:cs="Arial"/>
          <w:b/>
          <w:bCs/>
          <w:iCs/>
          <w:sz w:val="22"/>
          <w:lang w:bidi="he-IL"/>
        </w:rPr>
      </w:pPr>
      <w:r w:rsidRPr="007A6020">
        <w:rPr>
          <w:rFonts w:cs="Arial"/>
          <w:b/>
          <w:bCs/>
          <w:iCs/>
          <w:sz w:val="22"/>
          <w:lang w:bidi="he-IL"/>
        </w:rPr>
        <w:t xml:space="preserve">Company - </w:t>
      </w:r>
      <w:r w:rsidR="008C33CB" w:rsidRPr="007A6020">
        <w:rPr>
          <w:rFonts w:cs="Arial"/>
          <w:b/>
          <w:bCs/>
          <w:iCs/>
          <w:sz w:val="22"/>
          <w:lang w:bidi="he-IL"/>
        </w:rPr>
        <w:t>Denholm Industrial Services</w:t>
      </w:r>
      <w:r w:rsidR="003E3387" w:rsidRPr="007A6020">
        <w:rPr>
          <w:rFonts w:cs="Arial"/>
          <w:b/>
          <w:bCs/>
          <w:iCs/>
          <w:sz w:val="22"/>
          <w:lang w:bidi="he-IL"/>
        </w:rPr>
        <w:t xml:space="preserve"> </w:t>
      </w:r>
      <w:r w:rsidR="006526B5" w:rsidRPr="007A6020">
        <w:rPr>
          <w:rFonts w:cs="Arial"/>
          <w:b/>
          <w:bCs/>
          <w:iCs/>
          <w:sz w:val="22"/>
          <w:lang w:bidi="he-IL"/>
        </w:rPr>
        <w:t>(BAE Systems)</w:t>
      </w:r>
    </w:p>
    <w:p w14:paraId="0F961811" w14:textId="0139234B" w:rsidR="008C33CB" w:rsidRDefault="00522AA5" w:rsidP="00BA7C18">
      <w:pPr>
        <w:pStyle w:val="NoSpacing"/>
        <w:ind w:left="720" w:firstLine="720"/>
        <w:rPr>
          <w:rFonts w:cs="Arial"/>
          <w:iCs/>
          <w:color w:val="4F81BD" w:themeColor="accent1"/>
          <w:sz w:val="22"/>
          <w:lang w:bidi="he-IL"/>
        </w:rPr>
      </w:pPr>
      <w:r w:rsidRPr="007A6020">
        <w:rPr>
          <w:rFonts w:cs="Arial"/>
          <w:iCs/>
          <w:color w:val="548DD4" w:themeColor="text2" w:themeTint="99"/>
          <w:sz w:val="22"/>
          <w:lang w:bidi="he-IL"/>
        </w:rPr>
        <w:t>Project</w:t>
      </w:r>
      <w:r w:rsidRPr="007A6020">
        <w:rPr>
          <w:rFonts w:cs="Arial"/>
          <w:iCs/>
          <w:color w:val="4F81BD" w:themeColor="accent1"/>
          <w:sz w:val="22"/>
          <w:lang w:bidi="he-IL"/>
        </w:rPr>
        <w:t xml:space="preserve"> </w:t>
      </w:r>
      <w:r w:rsidR="007A6020" w:rsidRPr="007A6020">
        <w:rPr>
          <w:rFonts w:cs="Arial"/>
          <w:iCs/>
          <w:color w:val="4F81BD" w:themeColor="accent1"/>
          <w:sz w:val="22"/>
          <w:lang w:bidi="he-IL"/>
        </w:rPr>
        <w:t>-</w:t>
      </w:r>
      <w:r w:rsidR="007A6020">
        <w:rPr>
          <w:rFonts w:cs="Arial"/>
          <w:b/>
          <w:bCs/>
          <w:iCs/>
          <w:sz w:val="22"/>
          <w:lang w:bidi="he-IL"/>
        </w:rPr>
        <w:t xml:space="preserve"> </w:t>
      </w:r>
      <w:r w:rsidR="008C33CB" w:rsidRPr="007A6020">
        <w:rPr>
          <w:rFonts w:cs="Arial"/>
          <w:iCs/>
          <w:color w:val="4F81BD" w:themeColor="accent1"/>
          <w:sz w:val="22"/>
          <w:lang w:bidi="he-IL"/>
        </w:rPr>
        <w:t>Combat Ship (1, 2, 3) Type 26,</w:t>
      </w:r>
      <w:r w:rsidR="00BC5EE5" w:rsidRPr="007A6020">
        <w:rPr>
          <w:rFonts w:cs="Arial"/>
          <w:iCs/>
          <w:color w:val="4F81BD" w:themeColor="accent1"/>
          <w:sz w:val="22"/>
          <w:lang w:bidi="he-IL"/>
        </w:rPr>
        <w:t xml:space="preserve"> - </w:t>
      </w:r>
      <w:r w:rsidR="001B6785" w:rsidRPr="007A6020">
        <w:rPr>
          <w:rFonts w:cs="Arial"/>
          <w:iCs/>
          <w:color w:val="4F81BD" w:themeColor="accent1"/>
          <w:sz w:val="22"/>
          <w:lang w:bidi="he-IL"/>
        </w:rPr>
        <w:t xml:space="preserve">150m length </w:t>
      </w:r>
      <w:r w:rsidR="00AC2F8B" w:rsidRPr="007A6020">
        <w:rPr>
          <w:rFonts w:cs="Arial"/>
          <w:iCs/>
          <w:color w:val="4F81BD" w:themeColor="accent1"/>
          <w:sz w:val="22"/>
          <w:lang w:bidi="he-IL"/>
        </w:rPr>
        <w:t>(Frigate) – Engine Change</w:t>
      </w:r>
      <w:r w:rsidR="004348A7" w:rsidRPr="007A6020">
        <w:rPr>
          <w:rFonts w:cs="Arial"/>
          <w:iCs/>
          <w:color w:val="4F81BD" w:themeColor="accent1"/>
          <w:sz w:val="22"/>
          <w:lang w:bidi="he-IL"/>
        </w:rPr>
        <w:t>, starboard and</w:t>
      </w:r>
      <w:r w:rsidR="00AC2F8B" w:rsidRPr="007A6020">
        <w:rPr>
          <w:rFonts w:cs="Arial"/>
          <w:iCs/>
          <w:color w:val="4F81BD" w:themeColor="accent1"/>
          <w:sz w:val="22"/>
          <w:lang w:bidi="he-IL"/>
        </w:rPr>
        <w:t xml:space="preserve"> Hull</w:t>
      </w:r>
      <w:r w:rsidR="004348A7" w:rsidRPr="007A6020">
        <w:rPr>
          <w:rFonts w:cs="Arial"/>
          <w:iCs/>
          <w:color w:val="4F81BD" w:themeColor="accent1"/>
          <w:sz w:val="22"/>
          <w:lang w:bidi="he-IL"/>
        </w:rPr>
        <w:t xml:space="preserve"> refurbishment. </w:t>
      </w:r>
    </w:p>
    <w:p w14:paraId="7A9D02F9" w14:textId="6CD9FC7D" w:rsidR="00886F20" w:rsidRPr="007A6020" w:rsidRDefault="00886F20" w:rsidP="00522AA5">
      <w:pPr>
        <w:pStyle w:val="NoSpacing"/>
        <w:ind w:left="720"/>
        <w:rPr>
          <w:rFonts w:cs="Arial"/>
          <w:iCs/>
          <w:color w:val="4F81BD" w:themeColor="accent1"/>
          <w:sz w:val="22"/>
          <w:lang w:bidi="he-IL"/>
        </w:rPr>
      </w:pPr>
      <w:r w:rsidRPr="00886F20">
        <w:rPr>
          <w:rFonts w:cs="Arial"/>
          <w:iCs/>
          <w:color w:val="000000" w:themeColor="text1"/>
          <w:sz w:val="22"/>
          <w:lang w:bidi="he-IL"/>
        </w:rPr>
        <w:t>I maintained the Execution Phase of the Programme and Change</w:t>
      </w:r>
      <w:r w:rsidRPr="00886F20">
        <w:rPr>
          <w:rFonts w:cs="Arial"/>
          <w:iCs/>
          <w:color w:val="666666" w:themeColor="text1" w:themeTint="99"/>
          <w:sz w:val="22"/>
          <w:lang w:bidi="he-IL"/>
        </w:rPr>
        <w:t>.</w:t>
      </w:r>
      <w:r w:rsidRPr="00886F20">
        <w:rPr>
          <w:rFonts w:cs="Arial"/>
          <w:iCs/>
          <w:color w:val="000000" w:themeColor="text1"/>
          <w:sz w:val="22"/>
          <w:lang w:bidi="he-IL"/>
        </w:rPr>
        <w:t xml:space="preserve"> </w:t>
      </w:r>
    </w:p>
    <w:p w14:paraId="5A5DC6FA" w14:textId="77777777" w:rsidR="00522AA5" w:rsidRPr="007A6020" w:rsidRDefault="00522AA5" w:rsidP="00522AA5">
      <w:pPr>
        <w:pStyle w:val="NoSpacing"/>
        <w:rPr>
          <w:rFonts w:cs="Arial"/>
          <w:i/>
          <w:sz w:val="22"/>
          <w:lang w:bidi="he-IL"/>
        </w:rPr>
      </w:pPr>
    </w:p>
    <w:p w14:paraId="2B65DA10" w14:textId="5D540DA3" w:rsidR="00522AA5" w:rsidRPr="007A6020" w:rsidRDefault="00522AA5" w:rsidP="00522AA5">
      <w:pPr>
        <w:pStyle w:val="NoSpacing"/>
        <w:ind w:firstLine="720"/>
        <w:rPr>
          <w:rFonts w:cs="Arial"/>
          <w:b/>
          <w:bCs/>
          <w:iCs/>
          <w:sz w:val="22"/>
          <w:lang w:bidi="he-IL"/>
        </w:rPr>
      </w:pPr>
      <w:r w:rsidRPr="007A6020">
        <w:rPr>
          <w:rFonts w:cs="Arial"/>
          <w:b/>
          <w:bCs/>
          <w:iCs/>
          <w:sz w:val="22"/>
          <w:lang w:bidi="he-IL"/>
        </w:rPr>
        <w:t>Company - Baker Hughes (a GE Oil and Gas Company)</w:t>
      </w:r>
    </w:p>
    <w:p w14:paraId="217AF3A3" w14:textId="74753063" w:rsidR="00522AA5" w:rsidRPr="00886F20" w:rsidRDefault="00522AA5" w:rsidP="00BA7C18">
      <w:pPr>
        <w:pStyle w:val="NoSpacing"/>
        <w:ind w:left="720" w:firstLine="720"/>
        <w:rPr>
          <w:rFonts w:cs="Arial"/>
          <w:iCs/>
          <w:color w:val="548DD4" w:themeColor="text2" w:themeTint="99"/>
          <w:sz w:val="22"/>
          <w:lang w:bidi="he-IL"/>
        </w:rPr>
      </w:pPr>
      <w:r w:rsidRPr="007A6020">
        <w:rPr>
          <w:rFonts w:cs="Arial"/>
          <w:iCs/>
          <w:color w:val="548DD4" w:themeColor="text2" w:themeTint="99"/>
          <w:sz w:val="22"/>
          <w:lang w:bidi="he-IL"/>
        </w:rPr>
        <w:t>Project -</w:t>
      </w:r>
      <w:r w:rsidRPr="00886F20">
        <w:rPr>
          <w:rFonts w:cs="Arial"/>
          <w:iCs/>
          <w:color w:val="548DD4" w:themeColor="text2" w:themeTint="99"/>
          <w:sz w:val="22"/>
          <w:lang w:bidi="he-IL"/>
        </w:rPr>
        <w:t xml:space="preserve"> Tender, EPC Planning, Oil &amp; Gas Product Full Stream Planning.</w:t>
      </w:r>
    </w:p>
    <w:p w14:paraId="56CEDAC0" w14:textId="656D4A3E" w:rsidR="00522AA5" w:rsidRDefault="00886F20" w:rsidP="00886F20">
      <w:pPr>
        <w:pStyle w:val="NoSpacing"/>
        <w:ind w:left="720"/>
        <w:rPr>
          <w:rFonts w:cs="Arial"/>
          <w:iCs/>
          <w:color w:val="000000" w:themeColor="text1"/>
          <w:sz w:val="22"/>
          <w:lang w:bidi="he-IL"/>
        </w:rPr>
      </w:pPr>
      <w:r w:rsidRPr="00886F20">
        <w:rPr>
          <w:rFonts w:cs="Arial"/>
          <w:iCs/>
          <w:color w:val="000000" w:themeColor="text1"/>
          <w:sz w:val="22"/>
          <w:lang w:bidi="he-IL"/>
        </w:rPr>
        <w:t>Created quick turnaround Tender Programme for various bid Process and Maintain material Plans and Make-or-buy Item Programme for Execution Jobs across the globe</w:t>
      </w:r>
    </w:p>
    <w:p w14:paraId="475E87E2" w14:textId="77777777" w:rsidR="00886F20" w:rsidRPr="00886F20" w:rsidRDefault="00886F20" w:rsidP="00886F20">
      <w:pPr>
        <w:pStyle w:val="NoSpacing"/>
        <w:ind w:left="720"/>
        <w:rPr>
          <w:rFonts w:cs="Arial"/>
          <w:iCs/>
          <w:color w:val="000000" w:themeColor="text1"/>
          <w:sz w:val="22"/>
          <w:lang w:bidi="he-IL"/>
        </w:rPr>
      </w:pPr>
    </w:p>
    <w:p w14:paraId="7BC3411E" w14:textId="76B4C889" w:rsidR="00522AA5" w:rsidRPr="007A6020" w:rsidRDefault="00522AA5" w:rsidP="00522AA5">
      <w:pPr>
        <w:pStyle w:val="NoSpacing"/>
        <w:ind w:firstLine="720"/>
        <w:rPr>
          <w:rFonts w:asciiTheme="minorHAnsi" w:hAnsiTheme="minorHAnsi" w:cstheme="minorHAnsi"/>
          <w:b/>
          <w:sz w:val="22"/>
          <w:lang w:bidi="he-IL"/>
        </w:rPr>
      </w:pPr>
      <w:r w:rsidRPr="007A6020">
        <w:rPr>
          <w:rFonts w:asciiTheme="minorHAnsi" w:hAnsiTheme="minorHAnsi" w:cstheme="minorHAnsi"/>
          <w:b/>
          <w:sz w:val="22"/>
          <w:lang w:bidi="he-IL"/>
        </w:rPr>
        <w:t>Company - Magnox UK</w:t>
      </w:r>
    </w:p>
    <w:p w14:paraId="0CA60E78" w14:textId="3214F976" w:rsidR="00522AA5" w:rsidRPr="007A6020" w:rsidRDefault="001A6E0A" w:rsidP="00BA7C18">
      <w:pPr>
        <w:pStyle w:val="NoSpacing"/>
        <w:ind w:left="720" w:firstLine="720"/>
        <w:rPr>
          <w:rFonts w:cs="Arial"/>
          <w:iCs/>
          <w:color w:val="548DD4" w:themeColor="text2" w:themeTint="99"/>
          <w:sz w:val="22"/>
          <w:lang w:bidi="he-IL"/>
        </w:rPr>
      </w:pPr>
      <w:r w:rsidRPr="007A6020">
        <w:rPr>
          <w:rFonts w:cs="Arial"/>
          <w:iCs/>
          <w:color w:val="548DD4" w:themeColor="text2" w:themeTint="99"/>
          <w:sz w:val="22"/>
          <w:lang w:bidi="he-IL"/>
        </w:rPr>
        <w:t xml:space="preserve">Project - </w:t>
      </w:r>
      <w:r w:rsidR="00522AA5" w:rsidRPr="007A6020">
        <w:rPr>
          <w:rFonts w:cs="Arial"/>
          <w:iCs/>
          <w:color w:val="548DD4" w:themeColor="text2" w:themeTint="99"/>
          <w:sz w:val="22"/>
          <w:lang w:bidi="he-IL"/>
        </w:rPr>
        <w:t>Nuclear Decommissioning Project</w:t>
      </w:r>
    </w:p>
    <w:p w14:paraId="2F595B72" w14:textId="5268F75E" w:rsidR="00522AA5" w:rsidRDefault="00886F20" w:rsidP="00522AA5">
      <w:pPr>
        <w:pStyle w:val="NoSpacing"/>
        <w:ind w:firstLine="720"/>
        <w:rPr>
          <w:rFonts w:cs="Arial"/>
          <w:iCs/>
          <w:color w:val="000000" w:themeColor="text1"/>
          <w:sz w:val="22"/>
          <w:lang w:bidi="he-IL"/>
        </w:rPr>
      </w:pPr>
      <w:r w:rsidRPr="00886F20">
        <w:rPr>
          <w:rFonts w:cs="Arial"/>
          <w:iCs/>
          <w:color w:val="000000" w:themeColor="text1"/>
          <w:sz w:val="22"/>
          <w:lang w:bidi="he-IL"/>
        </w:rPr>
        <w:t>Maintained Detail Programming for Bottom-up Planning and Rolling Wave Process</w:t>
      </w:r>
    </w:p>
    <w:p w14:paraId="6FDE5635" w14:textId="77777777" w:rsidR="00886F20" w:rsidRPr="00886F20" w:rsidRDefault="00886F20" w:rsidP="00522AA5">
      <w:pPr>
        <w:pStyle w:val="NoSpacing"/>
        <w:ind w:firstLine="720"/>
        <w:rPr>
          <w:rFonts w:cs="Arial"/>
          <w:iCs/>
          <w:color w:val="000000" w:themeColor="text1"/>
          <w:sz w:val="22"/>
          <w:lang w:bidi="he-IL"/>
        </w:rPr>
      </w:pPr>
    </w:p>
    <w:p w14:paraId="64B8A296" w14:textId="4CCD5D31" w:rsidR="00522AA5" w:rsidRPr="007A6020" w:rsidRDefault="001A6E0A" w:rsidP="00522AA5">
      <w:pPr>
        <w:pStyle w:val="NoSpacing"/>
        <w:ind w:firstLine="720"/>
        <w:rPr>
          <w:rFonts w:cs="Arial"/>
          <w:b/>
          <w:sz w:val="22"/>
          <w:lang w:bidi="he-IL"/>
        </w:rPr>
      </w:pPr>
      <w:r w:rsidRPr="007A6020">
        <w:rPr>
          <w:rFonts w:cs="Arial"/>
          <w:b/>
          <w:sz w:val="22"/>
          <w:lang w:bidi="he-IL"/>
        </w:rPr>
        <w:t xml:space="preserve">Company - </w:t>
      </w:r>
      <w:r w:rsidR="00522AA5" w:rsidRPr="007A6020">
        <w:rPr>
          <w:rFonts w:cs="Arial"/>
          <w:b/>
          <w:sz w:val="22"/>
          <w:lang w:bidi="he-IL"/>
        </w:rPr>
        <w:t>Thales UK,</w:t>
      </w:r>
    </w:p>
    <w:p w14:paraId="405E3F4D" w14:textId="4C15CD2B" w:rsidR="00522AA5" w:rsidRDefault="001A6E0A" w:rsidP="00BA7C18">
      <w:pPr>
        <w:pStyle w:val="NoSpacing"/>
        <w:ind w:left="720" w:firstLine="720"/>
        <w:rPr>
          <w:rFonts w:cs="Arial"/>
          <w:iCs/>
          <w:color w:val="548DD4" w:themeColor="text2" w:themeTint="99"/>
          <w:sz w:val="22"/>
          <w:lang w:bidi="he-IL"/>
        </w:rPr>
      </w:pPr>
      <w:r w:rsidRPr="007A6020">
        <w:rPr>
          <w:rFonts w:cs="Arial"/>
          <w:iCs/>
          <w:color w:val="548DD4" w:themeColor="text2" w:themeTint="99"/>
          <w:sz w:val="22"/>
          <w:lang w:bidi="he-IL"/>
        </w:rPr>
        <w:t xml:space="preserve">Project - </w:t>
      </w:r>
      <w:r w:rsidR="00522AA5" w:rsidRPr="007A6020">
        <w:rPr>
          <w:rFonts w:cs="Arial"/>
          <w:iCs/>
          <w:color w:val="548DD4" w:themeColor="text2" w:themeTint="99"/>
          <w:sz w:val="22"/>
          <w:lang w:bidi="he-IL"/>
        </w:rPr>
        <w:t>Defence and Maritime Mission Projects</w:t>
      </w:r>
    </w:p>
    <w:p w14:paraId="03C6FCEE" w14:textId="3028F7BF" w:rsidR="007A6020" w:rsidRPr="00886F20" w:rsidRDefault="00886F20" w:rsidP="007A6020">
      <w:pPr>
        <w:pStyle w:val="NoSpacing"/>
        <w:ind w:left="720"/>
        <w:rPr>
          <w:rFonts w:cs="Arial"/>
          <w:iCs/>
          <w:color w:val="000000" w:themeColor="text1"/>
          <w:sz w:val="22"/>
          <w:lang w:bidi="he-IL"/>
        </w:rPr>
      </w:pPr>
      <w:r w:rsidRPr="00886F20">
        <w:rPr>
          <w:rFonts w:cs="Arial"/>
          <w:iCs/>
          <w:color w:val="000000" w:themeColor="text1"/>
          <w:sz w:val="22"/>
          <w:lang w:bidi="he-IL"/>
        </w:rPr>
        <w:t>MOD Classified</w:t>
      </w:r>
    </w:p>
    <w:p w14:paraId="75D5A6F1" w14:textId="77777777" w:rsidR="00886F20" w:rsidRPr="007A6020" w:rsidRDefault="00886F20" w:rsidP="007A6020">
      <w:pPr>
        <w:pStyle w:val="NoSpacing"/>
        <w:ind w:left="720"/>
        <w:rPr>
          <w:rFonts w:cs="Arial"/>
          <w:iCs/>
          <w:color w:val="548DD4" w:themeColor="text2" w:themeTint="99"/>
          <w:sz w:val="22"/>
          <w:lang w:bidi="he-IL"/>
        </w:rPr>
      </w:pPr>
    </w:p>
    <w:p w14:paraId="30162876" w14:textId="76D86CBA" w:rsidR="001A6E0A" w:rsidRPr="007A6020" w:rsidRDefault="001A6E0A" w:rsidP="001A6E0A">
      <w:pPr>
        <w:pStyle w:val="NoSpacing"/>
        <w:ind w:firstLine="720"/>
        <w:rPr>
          <w:rFonts w:cs="Arial"/>
          <w:b/>
          <w:sz w:val="22"/>
          <w:lang w:bidi="he-IL"/>
        </w:rPr>
      </w:pPr>
      <w:r w:rsidRPr="007A6020">
        <w:rPr>
          <w:rFonts w:cs="Arial"/>
          <w:b/>
          <w:sz w:val="22"/>
          <w:lang w:bidi="he-IL"/>
        </w:rPr>
        <w:t xml:space="preserve">Company – Hinckley Point C (HPC) Kier-BAM JV </w:t>
      </w:r>
    </w:p>
    <w:p w14:paraId="5D1AFD7C" w14:textId="25B48128" w:rsidR="001A6E0A" w:rsidRPr="007A6020" w:rsidRDefault="001A6E0A" w:rsidP="00BA7C18">
      <w:pPr>
        <w:pStyle w:val="NoSpacing"/>
        <w:ind w:left="720" w:firstLine="720"/>
        <w:rPr>
          <w:rFonts w:cs="Arial"/>
          <w:iCs/>
          <w:color w:val="548DD4" w:themeColor="text2" w:themeTint="99"/>
          <w:sz w:val="22"/>
          <w:lang w:bidi="he-IL"/>
        </w:rPr>
      </w:pPr>
      <w:r w:rsidRPr="007A6020">
        <w:rPr>
          <w:rFonts w:cs="Arial"/>
          <w:iCs/>
          <w:color w:val="548DD4" w:themeColor="text2" w:themeTint="99"/>
          <w:sz w:val="22"/>
          <w:lang w:bidi="he-IL"/>
        </w:rPr>
        <w:t>Project</w:t>
      </w:r>
      <w:r w:rsidR="007A6020">
        <w:rPr>
          <w:rFonts w:cs="Arial"/>
          <w:iCs/>
          <w:color w:val="548DD4" w:themeColor="text2" w:themeTint="99"/>
          <w:sz w:val="22"/>
          <w:lang w:bidi="he-IL"/>
        </w:rPr>
        <w:t xml:space="preserve"> - </w:t>
      </w:r>
      <w:r w:rsidRPr="007A6020">
        <w:rPr>
          <w:rFonts w:cs="Arial"/>
          <w:iCs/>
          <w:color w:val="548DD4" w:themeColor="text2" w:themeTint="99"/>
          <w:sz w:val="22"/>
          <w:lang w:bidi="he-IL"/>
        </w:rPr>
        <w:t xml:space="preserve">UK Largest Nuclear Project, Tender worth $30 Billion. Scope include Gallery Foundation, Nuclear Culverts and Pre- Tunnelling, Flood Defence Wall, </w:t>
      </w:r>
      <w:r w:rsidRPr="007A6020">
        <w:rPr>
          <w:rFonts w:cs="Arial"/>
          <w:iCs/>
          <w:color w:val="548DD4" w:themeColor="text2" w:themeTint="99"/>
          <w:sz w:val="22"/>
          <w:lang w:bidi="he-IL"/>
        </w:rPr>
        <w:lastRenderedPageBreak/>
        <w:t>Slope Management and Distressing, Platforms, Earthwork, Nuclear Structures &amp; Reactors, Nuclear Building Foundations, Flood &amp; Coastal Defence Wall.</w:t>
      </w:r>
    </w:p>
    <w:p w14:paraId="611C9291" w14:textId="77777777" w:rsidR="001A6E0A" w:rsidRPr="007A6020" w:rsidRDefault="001A6E0A" w:rsidP="001A6E0A">
      <w:pPr>
        <w:pStyle w:val="NoSpacing"/>
        <w:ind w:left="720"/>
        <w:rPr>
          <w:rFonts w:ascii="Calibri" w:hAnsi="Calibri" w:cs="Calibri"/>
          <w:sz w:val="22"/>
          <w:shd w:val="clear" w:color="auto" w:fill="FFFFFF"/>
        </w:rPr>
      </w:pPr>
    </w:p>
    <w:p w14:paraId="39CF8CE3" w14:textId="4A237D34" w:rsidR="001A6E0A" w:rsidRPr="007A6020" w:rsidRDefault="001A6E0A" w:rsidP="001A6E0A">
      <w:pPr>
        <w:pStyle w:val="NoSpacing"/>
        <w:ind w:firstLine="720"/>
        <w:rPr>
          <w:rFonts w:cs="Arial"/>
          <w:b/>
          <w:sz w:val="22"/>
          <w:lang w:bidi="he-IL"/>
        </w:rPr>
      </w:pPr>
      <w:r w:rsidRPr="007A6020">
        <w:rPr>
          <w:rFonts w:cs="Arial"/>
          <w:b/>
          <w:sz w:val="22"/>
          <w:lang w:bidi="he-IL"/>
        </w:rPr>
        <w:t>Company - Babcock International</w:t>
      </w:r>
    </w:p>
    <w:p w14:paraId="309F08F1" w14:textId="77777777" w:rsidR="001A6E0A" w:rsidRPr="00886F20" w:rsidRDefault="001A6E0A" w:rsidP="00BA7C18">
      <w:pPr>
        <w:pStyle w:val="NoSpacing"/>
        <w:ind w:left="720" w:firstLine="720"/>
        <w:rPr>
          <w:rFonts w:cs="Arial"/>
          <w:iCs/>
          <w:color w:val="548DD4" w:themeColor="text2" w:themeTint="99"/>
          <w:sz w:val="22"/>
          <w:lang w:bidi="he-IL"/>
        </w:rPr>
      </w:pPr>
      <w:r w:rsidRPr="00886F20">
        <w:rPr>
          <w:rFonts w:cs="Arial"/>
          <w:iCs/>
          <w:color w:val="548DD4" w:themeColor="text2" w:themeTint="99"/>
          <w:sz w:val="22"/>
          <w:lang w:bidi="he-IL"/>
        </w:rPr>
        <w:t>Projects:</w:t>
      </w:r>
    </w:p>
    <w:p w14:paraId="6026CEAE" w14:textId="77777777" w:rsidR="001A6E0A" w:rsidRPr="00886F20" w:rsidRDefault="001A6E0A" w:rsidP="00886F20">
      <w:pPr>
        <w:pStyle w:val="NoSpacing"/>
        <w:numPr>
          <w:ilvl w:val="0"/>
          <w:numId w:val="35"/>
        </w:numPr>
        <w:rPr>
          <w:rFonts w:cs="Arial"/>
          <w:iCs/>
          <w:color w:val="548DD4" w:themeColor="text2" w:themeTint="99"/>
          <w:sz w:val="22"/>
          <w:lang w:bidi="he-IL"/>
        </w:rPr>
      </w:pPr>
      <w:r w:rsidRPr="00886F20">
        <w:rPr>
          <w:rFonts w:cs="Arial"/>
          <w:iCs/>
          <w:color w:val="548DD4" w:themeColor="text2" w:themeTint="99"/>
          <w:sz w:val="22"/>
          <w:lang w:bidi="he-IL"/>
        </w:rPr>
        <w:t>Complex Fabrication and Manufacturing of 283m Queen Elizabeth Class aircraft carrier and the Prince of Wales Aircraft Carrier Project – 290m length. New Build Ship.</w:t>
      </w:r>
    </w:p>
    <w:p w14:paraId="4BD3E4D8" w14:textId="77777777" w:rsidR="001A6E0A" w:rsidRPr="00886F20" w:rsidRDefault="001A6E0A" w:rsidP="00886F20">
      <w:pPr>
        <w:pStyle w:val="NoSpacing"/>
        <w:numPr>
          <w:ilvl w:val="0"/>
          <w:numId w:val="35"/>
        </w:numPr>
        <w:rPr>
          <w:rFonts w:cs="Arial"/>
          <w:iCs/>
          <w:color w:val="548DD4" w:themeColor="text2" w:themeTint="99"/>
          <w:sz w:val="22"/>
          <w:lang w:bidi="he-IL"/>
        </w:rPr>
      </w:pPr>
      <w:r w:rsidRPr="00886F20">
        <w:rPr>
          <w:rFonts w:cs="Arial"/>
          <w:iCs/>
          <w:color w:val="548DD4" w:themeColor="text2" w:themeTint="99"/>
          <w:sz w:val="22"/>
          <w:lang w:bidi="he-IL"/>
        </w:rPr>
        <w:t>Military Patrol Ship Vessel: HMS Tyne, HMS Severn, HMS Mersy (80-120m length). Refurbish the Cable, Mechanical and Hull Refit.</w:t>
      </w:r>
    </w:p>
    <w:p w14:paraId="1AFF0112" w14:textId="77777777" w:rsidR="001A6E0A" w:rsidRPr="00886F20" w:rsidRDefault="001A6E0A" w:rsidP="00886F20">
      <w:pPr>
        <w:pStyle w:val="NoSpacing"/>
        <w:numPr>
          <w:ilvl w:val="0"/>
          <w:numId w:val="35"/>
        </w:numPr>
        <w:rPr>
          <w:rFonts w:cs="Arial"/>
          <w:iCs/>
          <w:color w:val="548DD4" w:themeColor="text2" w:themeTint="99"/>
          <w:sz w:val="22"/>
          <w:lang w:bidi="he-IL"/>
        </w:rPr>
      </w:pPr>
      <w:r w:rsidRPr="00886F20">
        <w:rPr>
          <w:rFonts w:cs="Arial"/>
          <w:iCs/>
          <w:color w:val="548DD4" w:themeColor="text2" w:themeTint="99"/>
          <w:sz w:val="22"/>
          <w:lang w:bidi="he-IL"/>
        </w:rPr>
        <w:t>Dry Cargo Service Ship Vessel:  Offshore Platform Service Vessel. General Servicing and Mechanical Repair</w:t>
      </w:r>
    </w:p>
    <w:p w14:paraId="6161D746" w14:textId="77777777" w:rsidR="001A6E0A" w:rsidRDefault="001A6E0A" w:rsidP="001A6E0A">
      <w:pPr>
        <w:pStyle w:val="NoSpacing"/>
        <w:ind w:left="720"/>
        <w:rPr>
          <w:rFonts w:ascii="Calibri" w:hAnsi="Calibri" w:cs="Calibri"/>
          <w:sz w:val="22"/>
          <w:shd w:val="clear" w:color="auto" w:fill="FFFFFF"/>
        </w:rPr>
      </w:pPr>
    </w:p>
    <w:p w14:paraId="06C03372" w14:textId="73E4DA32" w:rsidR="001A6E0A" w:rsidRPr="007A6020" w:rsidRDefault="001A6E0A" w:rsidP="001A6E0A">
      <w:pPr>
        <w:pStyle w:val="NoSpacing"/>
        <w:rPr>
          <w:rFonts w:ascii="Calibri" w:hAnsi="Calibri" w:cs="Calibri"/>
          <w:sz w:val="24"/>
          <w:szCs w:val="24"/>
          <w:shd w:val="clear" w:color="auto" w:fill="FFFFFF"/>
        </w:rPr>
      </w:pPr>
      <w:r w:rsidRPr="007A6020">
        <w:rPr>
          <w:rFonts w:ascii="Calibri" w:hAnsi="Calibri" w:cs="Calibri"/>
          <w:sz w:val="24"/>
          <w:szCs w:val="24"/>
          <w:shd w:val="clear" w:color="auto" w:fill="FFFFFF"/>
        </w:rPr>
        <w:t xml:space="preserve">As a consultant, I do </w:t>
      </w:r>
      <w:r w:rsidR="002634D4" w:rsidRPr="007A6020">
        <w:rPr>
          <w:rFonts w:ascii="Calibri" w:hAnsi="Calibri" w:cs="Calibri"/>
          <w:sz w:val="24"/>
          <w:szCs w:val="24"/>
          <w:shd w:val="clear" w:color="auto" w:fill="FFFFFF"/>
        </w:rPr>
        <w:t>undertake for</w:t>
      </w:r>
      <w:r w:rsidRPr="007A6020">
        <w:rPr>
          <w:rFonts w:ascii="Calibri" w:hAnsi="Calibri" w:cs="Calibri"/>
          <w:sz w:val="24"/>
          <w:szCs w:val="24"/>
          <w:shd w:val="clear" w:color="auto" w:fill="FFFFFF"/>
        </w:rPr>
        <w:t xml:space="preserve"> both Subcontractor, Main </w:t>
      </w:r>
      <w:r w:rsidR="002634D4" w:rsidRPr="007A6020">
        <w:rPr>
          <w:rFonts w:ascii="Calibri" w:hAnsi="Calibri" w:cs="Calibri"/>
          <w:sz w:val="24"/>
          <w:szCs w:val="24"/>
          <w:shd w:val="clear" w:color="auto" w:fill="FFFFFF"/>
        </w:rPr>
        <w:t>Contractor,</w:t>
      </w:r>
      <w:r w:rsidRPr="007A6020">
        <w:rPr>
          <w:rFonts w:ascii="Calibri" w:hAnsi="Calibri" w:cs="Calibri"/>
          <w:sz w:val="24"/>
          <w:szCs w:val="24"/>
          <w:shd w:val="clear" w:color="auto" w:fill="FFFFFF"/>
        </w:rPr>
        <w:t xml:space="preserve"> and Client in the Following </w:t>
      </w:r>
      <w:r w:rsidR="002634D4" w:rsidRPr="007A6020">
        <w:rPr>
          <w:rFonts w:ascii="Calibri" w:hAnsi="Calibri" w:cs="Calibri"/>
          <w:sz w:val="24"/>
          <w:szCs w:val="24"/>
          <w:shd w:val="clear" w:color="auto" w:fill="FFFFFF"/>
        </w:rPr>
        <w:t xml:space="preserve">Areas: </w:t>
      </w:r>
    </w:p>
    <w:p w14:paraId="725572AB" w14:textId="7AF4D5A1" w:rsidR="002634D4" w:rsidRPr="007A6020" w:rsidRDefault="002634D4" w:rsidP="002634D4">
      <w:pPr>
        <w:pStyle w:val="NoSpacing"/>
        <w:numPr>
          <w:ilvl w:val="0"/>
          <w:numId w:val="26"/>
        </w:numPr>
        <w:rPr>
          <w:rFonts w:ascii="Calibri" w:hAnsi="Calibri" w:cs="Arial"/>
          <w:sz w:val="24"/>
          <w:szCs w:val="24"/>
          <w:lang w:bidi="he-IL"/>
        </w:rPr>
      </w:pPr>
      <w:r w:rsidRPr="007A6020">
        <w:rPr>
          <w:rFonts w:ascii="Calibri" w:hAnsi="Calibri" w:cs="Arial"/>
          <w:sz w:val="24"/>
          <w:szCs w:val="24"/>
          <w:lang w:bidi="he-IL"/>
        </w:rPr>
        <w:t>Develop and take Off Complex Design to form a robust technical Sequence of Work Package and Programme Plan. Both on a steady and rolling wave dynamic approach and End-to-End Contract duration feasibility. Engineering Take-off and Specification drawing to create first Pass to Final Tender Programme or FEED Process or work completion</w:t>
      </w:r>
    </w:p>
    <w:p w14:paraId="5D701732" w14:textId="38C9B296" w:rsidR="002634D4" w:rsidRPr="007A6020" w:rsidRDefault="002634D4" w:rsidP="002634D4">
      <w:pPr>
        <w:pStyle w:val="NoSpacing"/>
        <w:numPr>
          <w:ilvl w:val="0"/>
          <w:numId w:val="26"/>
        </w:numPr>
        <w:rPr>
          <w:rFonts w:ascii="Calibri" w:hAnsi="Calibri" w:cs="Calibri"/>
          <w:sz w:val="24"/>
          <w:szCs w:val="24"/>
          <w:shd w:val="clear" w:color="auto" w:fill="FFFFFF"/>
        </w:rPr>
      </w:pPr>
      <w:r w:rsidRPr="007A6020">
        <w:rPr>
          <w:rFonts w:ascii="Calibri" w:hAnsi="Calibri" w:cs="Calibri"/>
          <w:sz w:val="24"/>
          <w:szCs w:val="24"/>
          <w:shd w:val="clear" w:color="auto" w:fill="FFFFFF"/>
        </w:rPr>
        <w:t xml:space="preserve">Setting up NEC3/4 Programme approach, process, support and rolling this process in all Oil&amp; Gas or </w:t>
      </w:r>
      <w:r w:rsidR="003C2726" w:rsidRPr="007A6020">
        <w:rPr>
          <w:rFonts w:ascii="Calibri" w:hAnsi="Calibri" w:cs="Calibri"/>
          <w:sz w:val="24"/>
          <w:szCs w:val="24"/>
          <w:shd w:val="clear" w:color="auto" w:fill="FFFFFF"/>
        </w:rPr>
        <w:t xml:space="preserve">using the SSRO </w:t>
      </w:r>
      <w:r w:rsidRPr="007A6020">
        <w:rPr>
          <w:rFonts w:ascii="Calibri" w:hAnsi="Calibri" w:cs="Calibri"/>
          <w:sz w:val="24"/>
          <w:szCs w:val="24"/>
          <w:shd w:val="clear" w:color="auto" w:fill="FFFFFF"/>
        </w:rPr>
        <w:t xml:space="preserve">MOD </w:t>
      </w:r>
      <w:r w:rsidR="003C2726" w:rsidRPr="007A6020">
        <w:rPr>
          <w:rFonts w:ascii="Calibri" w:hAnsi="Calibri" w:cs="Calibri"/>
          <w:sz w:val="24"/>
          <w:szCs w:val="24"/>
          <w:shd w:val="clear" w:color="auto" w:fill="FFFFFF"/>
        </w:rPr>
        <w:t>system to establish Gate Control Programme.</w:t>
      </w:r>
    </w:p>
    <w:p w14:paraId="70C2FFD6" w14:textId="63754A42" w:rsidR="003C2726" w:rsidRPr="007A6020" w:rsidRDefault="003C2726" w:rsidP="003C2726">
      <w:pPr>
        <w:pStyle w:val="NoSpacing"/>
        <w:numPr>
          <w:ilvl w:val="0"/>
          <w:numId w:val="26"/>
        </w:numPr>
        <w:rPr>
          <w:rFonts w:ascii="Calibri" w:hAnsi="Calibri" w:cs="Calibri"/>
          <w:sz w:val="24"/>
          <w:szCs w:val="24"/>
          <w:shd w:val="clear" w:color="auto" w:fill="FFFFFF"/>
        </w:rPr>
      </w:pPr>
      <w:r w:rsidRPr="007A6020">
        <w:rPr>
          <w:rFonts w:ascii="Calibri" w:hAnsi="Calibri" w:cs="Calibri"/>
          <w:sz w:val="24"/>
          <w:szCs w:val="24"/>
          <w:shd w:val="clear" w:color="auto" w:fill="FFFFFF"/>
        </w:rPr>
        <w:t>Lead the preparation of Level 1, 2,3 and 4 Schedule, WBS Model, Charter Activities, Conceptual Scoping, Integration of Matrix Organisational Plan, Create Cost Model, Supply Chain feasibility and Design deliveries.</w:t>
      </w:r>
    </w:p>
    <w:p w14:paraId="3BD9B4A9" w14:textId="29F4798F" w:rsidR="003C2726" w:rsidRPr="007A6020" w:rsidRDefault="003C2726" w:rsidP="003C2726">
      <w:pPr>
        <w:pStyle w:val="NoSpacing"/>
        <w:numPr>
          <w:ilvl w:val="0"/>
          <w:numId w:val="26"/>
        </w:numPr>
        <w:rPr>
          <w:rFonts w:ascii="Calibri" w:hAnsi="Calibri" w:cs="Calibri"/>
          <w:sz w:val="24"/>
          <w:szCs w:val="24"/>
          <w:shd w:val="clear" w:color="auto" w:fill="FFFFFF"/>
        </w:rPr>
      </w:pPr>
      <w:r w:rsidRPr="007A6020">
        <w:rPr>
          <w:rFonts w:ascii="Calibri" w:hAnsi="Calibri" w:cs="Calibri"/>
          <w:color w:val="333333"/>
          <w:sz w:val="24"/>
          <w:szCs w:val="24"/>
          <w:lang w:eastAsia="en-GB"/>
        </w:rPr>
        <w:t>Create Master Schedule Scope, Lead times, Project Feasibility, Risk Mitigation Review and Client/ Subcontractor interface for Global Contract award</w:t>
      </w:r>
    </w:p>
    <w:p w14:paraId="3CFF75B8" w14:textId="13719042" w:rsidR="00AF6165" w:rsidRPr="007A6020" w:rsidRDefault="00AF6165" w:rsidP="003A5DDD">
      <w:pPr>
        <w:pStyle w:val="NoSpacing"/>
        <w:numPr>
          <w:ilvl w:val="0"/>
          <w:numId w:val="26"/>
        </w:numPr>
        <w:rPr>
          <w:rFonts w:ascii="Calibri" w:hAnsi="Calibri" w:cs="Calibri"/>
          <w:sz w:val="24"/>
          <w:szCs w:val="24"/>
          <w:shd w:val="clear" w:color="auto" w:fill="FFFFFF"/>
        </w:rPr>
      </w:pPr>
      <w:r w:rsidRPr="007A6020">
        <w:rPr>
          <w:rFonts w:ascii="Calibri" w:hAnsi="Calibri" w:cs="Calibri"/>
          <w:sz w:val="24"/>
          <w:szCs w:val="24"/>
          <w:shd w:val="clear" w:color="auto" w:fill="FFFFFF"/>
        </w:rPr>
        <w:t>Resource Planning and Management</w:t>
      </w:r>
      <w:r w:rsidR="002634D4" w:rsidRPr="007A6020">
        <w:rPr>
          <w:rFonts w:ascii="Calibri" w:hAnsi="Calibri" w:cs="Calibri"/>
          <w:sz w:val="24"/>
          <w:szCs w:val="24"/>
          <w:shd w:val="clear" w:color="auto" w:fill="FFFFFF"/>
        </w:rPr>
        <w:t xml:space="preserve"> for both long term rolling wave planning or short term </w:t>
      </w:r>
    </w:p>
    <w:p w14:paraId="2B65214E" w14:textId="77777777" w:rsidR="003C2726" w:rsidRPr="007A6020" w:rsidRDefault="003C2726" w:rsidP="003C2726">
      <w:pPr>
        <w:pStyle w:val="NoSpacing"/>
        <w:numPr>
          <w:ilvl w:val="0"/>
          <w:numId w:val="26"/>
        </w:numPr>
        <w:rPr>
          <w:rFonts w:ascii="Calibri" w:hAnsi="Calibri" w:cs="Arial"/>
          <w:sz w:val="24"/>
          <w:szCs w:val="24"/>
          <w:lang w:bidi="he-IL"/>
        </w:rPr>
      </w:pPr>
      <w:r w:rsidRPr="007A6020">
        <w:rPr>
          <w:rFonts w:ascii="Calibri" w:hAnsi="Calibri" w:cs="Arial"/>
          <w:sz w:val="24"/>
          <w:szCs w:val="24"/>
          <w:lang w:bidi="he-IL"/>
        </w:rPr>
        <w:t>Manage multiple interface and Subcontractors sequences and Coordination. Manage Payment Milestone and Critical Planning Analysis to maintain target.</w:t>
      </w:r>
    </w:p>
    <w:p w14:paraId="61BB6CA6" w14:textId="77777777" w:rsidR="003C2726" w:rsidRPr="007A6020" w:rsidRDefault="003C2726" w:rsidP="003C2726">
      <w:pPr>
        <w:pStyle w:val="NoSpacing"/>
        <w:numPr>
          <w:ilvl w:val="0"/>
          <w:numId w:val="26"/>
        </w:numPr>
        <w:rPr>
          <w:rFonts w:ascii="Calibri" w:hAnsi="Calibri" w:cs="Arial"/>
          <w:sz w:val="24"/>
          <w:szCs w:val="24"/>
          <w:lang w:bidi="he-IL"/>
        </w:rPr>
      </w:pPr>
      <w:r w:rsidRPr="007A6020">
        <w:rPr>
          <w:rFonts w:ascii="Calibri" w:hAnsi="Calibri" w:cs="Arial"/>
          <w:sz w:val="24"/>
          <w:szCs w:val="24"/>
          <w:lang w:bidi="he-IL"/>
        </w:rPr>
        <w:t>Attend multiple Client/Stakeholders Meeting for technical and scope feasibility and Programme Review</w:t>
      </w:r>
    </w:p>
    <w:p w14:paraId="6E4408CC" w14:textId="77777777" w:rsidR="003C2726" w:rsidRPr="007A6020" w:rsidRDefault="003C2726" w:rsidP="003C2726">
      <w:pPr>
        <w:pStyle w:val="NoSpacing"/>
        <w:numPr>
          <w:ilvl w:val="0"/>
          <w:numId w:val="26"/>
        </w:numPr>
        <w:rPr>
          <w:rFonts w:ascii="Calibri" w:hAnsi="Calibri" w:cs="Arial"/>
          <w:sz w:val="24"/>
          <w:szCs w:val="24"/>
          <w:lang w:bidi="he-IL"/>
        </w:rPr>
      </w:pPr>
      <w:r w:rsidRPr="007A6020">
        <w:rPr>
          <w:rFonts w:ascii="Calibri" w:hAnsi="Calibri" w:cs="Arial"/>
          <w:sz w:val="24"/>
          <w:szCs w:val="24"/>
          <w:lang w:bidi="he-IL"/>
        </w:rPr>
        <w:t xml:space="preserve">Manage Client Expectation on Risk assessment, Forensic Planning, Claims &amp; Compensation on as-built, Demonstrate Delays &amp; Scope Change in Programme, Preserve Historic Critical Path to Analyse multiple impact and demonstrate Cost Escalation to the Client. </w:t>
      </w:r>
    </w:p>
    <w:p w14:paraId="43127AE9" w14:textId="289E3E47" w:rsidR="003C2726" w:rsidRPr="007A6020" w:rsidRDefault="003C2726" w:rsidP="003C2726">
      <w:pPr>
        <w:pStyle w:val="NoSpacing"/>
        <w:numPr>
          <w:ilvl w:val="0"/>
          <w:numId w:val="26"/>
        </w:numPr>
        <w:rPr>
          <w:rFonts w:ascii="Calibri" w:hAnsi="Calibri" w:cs="Arial"/>
          <w:sz w:val="24"/>
          <w:szCs w:val="24"/>
          <w:lang w:bidi="he-IL"/>
        </w:rPr>
      </w:pPr>
      <w:r w:rsidRPr="007A6020">
        <w:rPr>
          <w:rFonts w:ascii="Calibri" w:hAnsi="Calibri" w:cs="Arial"/>
          <w:sz w:val="24"/>
          <w:szCs w:val="24"/>
          <w:lang w:bidi="he-IL"/>
        </w:rPr>
        <w:t xml:space="preserve"> Management Contract Clause, EWN, CE, PMI on Programme and Reporting System with the Commercial &amp; Financial Team for Claims and General Report.</w:t>
      </w:r>
    </w:p>
    <w:p w14:paraId="17A18B2E" w14:textId="37021FC7" w:rsidR="003C2726" w:rsidRPr="007A6020" w:rsidRDefault="003C2726" w:rsidP="003C2726">
      <w:pPr>
        <w:pStyle w:val="NoSpacing"/>
        <w:numPr>
          <w:ilvl w:val="0"/>
          <w:numId w:val="26"/>
        </w:numPr>
        <w:rPr>
          <w:rFonts w:ascii="Calibri" w:hAnsi="Calibri" w:cs="Calibri"/>
          <w:sz w:val="24"/>
          <w:szCs w:val="24"/>
          <w:shd w:val="clear" w:color="auto" w:fill="FFFFFF"/>
        </w:rPr>
      </w:pPr>
      <w:r w:rsidRPr="007A6020">
        <w:rPr>
          <w:rFonts w:ascii="Calibri" w:hAnsi="Calibri" w:cs="Arial"/>
          <w:sz w:val="24"/>
          <w:szCs w:val="24"/>
          <w:lang w:bidi="he-IL"/>
        </w:rPr>
        <w:t>Manage the Programme Schedule Outcomes and Change Control using the Critical Path Methodologies and Earn Value Management Indexes</w:t>
      </w:r>
    </w:p>
    <w:p w14:paraId="28A02793" w14:textId="60266BB9" w:rsidR="003A5DDD" w:rsidRPr="007A6020" w:rsidRDefault="008101E6" w:rsidP="003A5DDD">
      <w:pPr>
        <w:pStyle w:val="NoSpacing"/>
        <w:numPr>
          <w:ilvl w:val="0"/>
          <w:numId w:val="26"/>
        </w:numPr>
        <w:rPr>
          <w:rFonts w:ascii="Calibri" w:hAnsi="Calibri" w:cs="Calibri"/>
          <w:sz w:val="24"/>
          <w:szCs w:val="24"/>
          <w:shd w:val="clear" w:color="auto" w:fill="FFFFFF"/>
        </w:rPr>
      </w:pPr>
      <w:r w:rsidRPr="007A6020">
        <w:rPr>
          <w:rFonts w:ascii="Calibri" w:hAnsi="Calibri" w:cs="Calibri"/>
          <w:sz w:val="24"/>
          <w:szCs w:val="24"/>
          <w:shd w:val="clear" w:color="auto" w:fill="FFFFFF"/>
        </w:rPr>
        <w:t>Accountab</w:t>
      </w:r>
      <w:r w:rsidR="003A5DDD" w:rsidRPr="007A6020">
        <w:rPr>
          <w:rFonts w:ascii="Calibri" w:hAnsi="Calibri" w:cs="Calibri"/>
          <w:sz w:val="24"/>
          <w:szCs w:val="24"/>
          <w:shd w:val="clear" w:color="auto" w:fill="FFFFFF"/>
        </w:rPr>
        <w:t>le</w:t>
      </w:r>
      <w:r w:rsidRPr="007A6020">
        <w:rPr>
          <w:rFonts w:ascii="Calibri" w:hAnsi="Calibri" w:cs="Calibri"/>
          <w:sz w:val="24"/>
          <w:szCs w:val="24"/>
          <w:shd w:val="clear" w:color="auto" w:fill="FFFFFF"/>
        </w:rPr>
        <w:t xml:space="preserve"> for </w:t>
      </w:r>
      <w:r w:rsidR="00D86308" w:rsidRPr="007A6020">
        <w:rPr>
          <w:rFonts w:ascii="Calibri" w:hAnsi="Calibri" w:cs="Calibri"/>
          <w:sz w:val="24"/>
          <w:szCs w:val="24"/>
          <w:shd w:val="clear" w:color="auto" w:fill="FFFFFF"/>
        </w:rPr>
        <w:t>representing the Company on</w:t>
      </w:r>
      <w:r w:rsidR="003A5DDD" w:rsidRPr="007A6020">
        <w:rPr>
          <w:rFonts w:ascii="Calibri" w:hAnsi="Calibri" w:cs="Calibri"/>
          <w:sz w:val="24"/>
          <w:szCs w:val="24"/>
          <w:shd w:val="clear" w:color="auto" w:fill="FFFFFF"/>
        </w:rPr>
        <w:t xml:space="preserve"> </w:t>
      </w:r>
      <w:r w:rsidRPr="007A6020">
        <w:rPr>
          <w:rFonts w:ascii="Calibri" w:hAnsi="Calibri" w:cs="Calibri"/>
          <w:sz w:val="24"/>
          <w:szCs w:val="24"/>
          <w:shd w:val="clear" w:color="auto" w:fill="FFFFFF"/>
        </w:rPr>
        <w:t xml:space="preserve">the delivery of integrated </w:t>
      </w:r>
      <w:r w:rsidR="003A5DDD" w:rsidRPr="007A6020">
        <w:rPr>
          <w:rFonts w:ascii="Calibri" w:hAnsi="Calibri" w:cs="Calibri"/>
          <w:sz w:val="24"/>
          <w:szCs w:val="24"/>
          <w:shd w:val="clear" w:color="auto" w:fill="FFFFFF"/>
        </w:rPr>
        <w:t>Planning</w:t>
      </w:r>
      <w:r w:rsidR="00F32B5D" w:rsidRPr="007A6020">
        <w:rPr>
          <w:rFonts w:ascii="Calibri" w:hAnsi="Calibri" w:cs="Calibri"/>
          <w:sz w:val="24"/>
          <w:szCs w:val="24"/>
          <w:shd w:val="clear" w:color="auto" w:fill="FFFFFF"/>
        </w:rPr>
        <w:t xml:space="preserve"> with Clients</w:t>
      </w:r>
      <w:r w:rsidR="003A5DDD" w:rsidRPr="007A6020">
        <w:rPr>
          <w:rFonts w:ascii="Calibri" w:hAnsi="Calibri" w:cs="Calibri"/>
          <w:sz w:val="24"/>
          <w:szCs w:val="24"/>
          <w:shd w:val="clear" w:color="auto" w:fill="FFFFFF"/>
        </w:rPr>
        <w:t xml:space="preserve">, </w:t>
      </w:r>
      <w:r w:rsidRPr="007A6020">
        <w:rPr>
          <w:rFonts w:ascii="Calibri" w:hAnsi="Calibri" w:cs="Calibri"/>
          <w:sz w:val="24"/>
          <w:szCs w:val="24"/>
          <w:shd w:val="clear" w:color="auto" w:fill="FFFFFF"/>
        </w:rPr>
        <w:t xml:space="preserve">Project Controls including the management of schedule, risk, change and reporting </w:t>
      </w:r>
      <w:r w:rsidR="003A5DDD" w:rsidRPr="007A6020">
        <w:rPr>
          <w:rFonts w:ascii="Calibri" w:hAnsi="Calibri" w:cs="Calibri"/>
          <w:sz w:val="24"/>
          <w:szCs w:val="24"/>
          <w:shd w:val="clear" w:color="auto" w:fill="FFFFFF"/>
        </w:rPr>
        <w:t>with the Client on large Scale Complex Project &amp; Multi-disciplinaries.</w:t>
      </w:r>
    </w:p>
    <w:p w14:paraId="753CA718" w14:textId="5712BE60" w:rsidR="00D86308" w:rsidRPr="007A6020" w:rsidRDefault="00F32B5D" w:rsidP="003A5DDD">
      <w:pPr>
        <w:pStyle w:val="NoSpacing"/>
        <w:numPr>
          <w:ilvl w:val="0"/>
          <w:numId w:val="26"/>
        </w:numPr>
        <w:rPr>
          <w:rFonts w:ascii="Calibri" w:hAnsi="Calibri" w:cs="Calibri"/>
          <w:sz w:val="24"/>
          <w:szCs w:val="24"/>
          <w:shd w:val="clear" w:color="auto" w:fill="FFFFFF"/>
        </w:rPr>
      </w:pPr>
      <w:r w:rsidRPr="007A6020">
        <w:rPr>
          <w:rFonts w:ascii="Calibri" w:hAnsi="Calibri" w:cs="Calibri"/>
          <w:sz w:val="24"/>
          <w:szCs w:val="24"/>
          <w:shd w:val="clear" w:color="auto" w:fill="FFFFFF"/>
        </w:rPr>
        <w:t>Develop Planning Team, Manage and Continually improve the Planning team and Processes for the Company.</w:t>
      </w:r>
      <w:r w:rsidR="003C2726" w:rsidRPr="007A6020">
        <w:rPr>
          <w:rFonts w:ascii="Calibri" w:hAnsi="Calibri"/>
          <w:sz w:val="24"/>
          <w:szCs w:val="24"/>
          <w:lang w:val="en-US"/>
        </w:rPr>
        <w:t xml:space="preserve"> Prepare efficient training programs for all planning processes and manage inventory level for all components and finished products and ensure compliance to all business requirements.</w:t>
      </w:r>
    </w:p>
    <w:p w14:paraId="5C925371" w14:textId="77777777" w:rsidR="003C2726" w:rsidRPr="007A6020" w:rsidRDefault="003C2726" w:rsidP="003C2726">
      <w:pPr>
        <w:pStyle w:val="NoSpacing"/>
        <w:numPr>
          <w:ilvl w:val="0"/>
          <w:numId w:val="26"/>
        </w:numPr>
        <w:rPr>
          <w:rFonts w:ascii="Calibri" w:hAnsi="Calibri" w:cs="Calibri"/>
          <w:sz w:val="24"/>
          <w:szCs w:val="24"/>
          <w:shd w:val="clear" w:color="auto" w:fill="FFFFFF"/>
        </w:rPr>
      </w:pPr>
      <w:r w:rsidRPr="007A6020">
        <w:rPr>
          <w:rFonts w:ascii="Calibri" w:hAnsi="Calibri" w:cs="Calibri"/>
          <w:sz w:val="24"/>
          <w:szCs w:val="24"/>
          <w:shd w:val="clear" w:color="auto" w:fill="FFFFFF"/>
        </w:rPr>
        <w:lastRenderedPageBreak/>
        <w:t>Ensure all Contractual deliverables are properly monitored and Risk Managed.</w:t>
      </w:r>
    </w:p>
    <w:p w14:paraId="7497F07D" w14:textId="77777777" w:rsidR="003C2726" w:rsidRPr="007A6020" w:rsidRDefault="003C2726" w:rsidP="003C2726">
      <w:pPr>
        <w:pStyle w:val="NoSpacing"/>
        <w:numPr>
          <w:ilvl w:val="0"/>
          <w:numId w:val="26"/>
        </w:numPr>
        <w:rPr>
          <w:rFonts w:ascii="Calibri" w:hAnsi="Calibri" w:cs="Calibri"/>
          <w:sz w:val="24"/>
          <w:szCs w:val="24"/>
          <w:shd w:val="clear" w:color="auto" w:fill="FFFFFF"/>
        </w:rPr>
      </w:pPr>
      <w:r w:rsidRPr="007A6020">
        <w:rPr>
          <w:rFonts w:ascii="Calibri" w:hAnsi="Calibri" w:cs="Calibri"/>
          <w:sz w:val="24"/>
          <w:szCs w:val="24"/>
          <w:shd w:val="clear" w:color="auto" w:fill="FFFFFF"/>
        </w:rPr>
        <w:t>Manage Contingencies, Change Management and Risk Register.</w:t>
      </w:r>
    </w:p>
    <w:p w14:paraId="03F1CE78" w14:textId="77777777" w:rsidR="003C2726" w:rsidRPr="007A6020" w:rsidRDefault="003C2726" w:rsidP="003C2726">
      <w:pPr>
        <w:pStyle w:val="NoSpacing"/>
        <w:numPr>
          <w:ilvl w:val="0"/>
          <w:numId w:val="26"/>
        </w:numPr>
        <w:rPr>
          <w:rFonts w:ascii="Calibri" w:hAnsi="Calibri" w:cs="Calibri"/>
          <w:sz w:val="24"/>
          <w:szCs w:val="24"/>
          <w:shd w:val="clear" w:color="auto" w:fill="FFFFFF"/>
        </w:rPr>
      </w:pPr>
      <w:r w:rsidRPr="007A6020">
        <w:rPr>
          <w:rFonts w:ascii="Calibri" w:hAnsi="Calibri" w:cs="Calibri"/>
          <w:sz w:val="24"/>
          <w:szCs w:val="24"/>
          <w:shd w:val="clear" w:color="auto" w:fill="FFFFFF"/>
        </w:rPr>
        <w:t>Drive the process of Re-baseline (EAC – Change) if required by the Project Director.</w:t>
      </w:r>
    </w:p>
    <w:p w14:paraId="4F3C6F9A" w14:textId="2AD1653C" w:rsidR="003C2726" w:rsidRPr="007A6020" w:rsidRDefault="003C2726" w:rsidP="003C2726">
      <w:pPr>
        <w:pStyle w:val="NoSpacing"/>
        <w:numPr>
          <w:ilvl w:val="0"/>
          <w:numId w:val="26"/>
        </w:numPr>
        <w:rPr>
          <w:rFonts w:ascii="Calibri" w:hAnsi="Calibri" w:cs="Calibri"/>
          <w:sz w:val="24"/>
          <w:szCs w:val="24"/>
          <w:shd w:val="clear" w:color="auto" w:fill="FFFFFF"/>
        </w:rPr>
      </w:pPr>
      <w:r w:rsidRPr="007A6020">
        <w:rPr>
          <w:rFonts w:ascii="Calibri" w:hAnsi="Calibri" w:cs="Calibri"/>
          <w:sz w:val="24"/>
          <w:szCs w:val="24"/>
          <w:shd w:val="clear" w:color="auto" w:fill="FFFFFF"/>
        </w:rPr>
        <w:t>Lead the governance &amp; application of Earned Value Management.</w:t>
      </w:r>
    </w:p>
    <w:p w14:paraId="32E3359C" w14:textId="77777777" w:rsidR="007A0632" w:rsidRPr="007A6020" w:rsidRDefault="00F32B5D" w:rsidP="003A5DDD">
      <w:pPr>
        <w:pStyle w:val="NoSpacing"/>
        <w:numPr>
          <w:ilvl w:val="0"/>
          <w:numId w:val="26"/>
        </w:numPr>
        <w:rPr>
          <w:rFonts w:ascii="Calibri" w:hAnsi="Calibri" w:cs="Calibri"/>
          <w:sz w:val="24"/>
          <w:szCs w:val="24"/>
          <w:shd w:val="clear" w:color="auto" w:fill="FFFFFF"/>
        </w:rPr>
      </w:pPr>
      <w:r w:rsidRPr="007A6020">
        <w:rPr>
          <w:rFonts w:ascii="Calibri" w:hAnsi="Calibri" w:cs="Calibri"/>
          <w:sz w:val="24"/>
          <w:szCs w:val="24"/>
          <w:shd w:val="clear" w:color="auto" w:fill="FFFFFF"/>
        </w:rPr>
        <w:t>Manage, co-ordinate, Monitor</w:t>
      </w:r>
      <w:r w:rsidR="001E7243" w:rsidRPr="007A6020">
        <w:rPr>
          <w:rFonts w:ascii="Calibri" w:hAnsi="Calibri" w:cs="Calibri"/>
          <w:sz w:val="24"/>
          <w:szCs w:val="24"/>
          <w:shd w:val="clear" w:color="auto" w:fill="FFFFFF"/>
        </w:rPr>
        <w:t xml:space="preserve"> &amp; Control </w:t>
      </w:r>
      <w:r w:rsidRPr="007A6020">
        <w:rPr>
          <w:rFonts w:ascii="Calibri" w:hAnsi="Calibri" w:cs="Calibri"/>
          <w:sz w:val="24"/>
          <w:szCs w:val="24"/>
          <w:shd w:val="clear" w:color="auto" w:fill="FFFFFF"/>
        </w:rPr>
        <w:t>Performance Output</w:t>
      </w:r>
      <w:r w:rsidR="001E7243" w:rsidRPr="007A6020">
        <w:rPr>
          <w:rFonts w:ascii="Calibri" w:hAnsi="Calibri" w:cs="Calibri"/>
          <w:sz w:val="24"/>
          <w:szCs w:val="24"/>
          <w:shd w:val="clear" w:color="auto" w:fill="FFFFFF"/>
        </w:rPr>
        <w:t xml:space="preserve"> and Tracking</w:t>
      </w:r>
      <w:r w:rsidRPr="007A6020">
        <w:rPr>
          <w:rFonts w:ascii="Calibri" w:hAnsi="Calibri" w:cs="Calibri"/>
          <w:sz w:val="24"/>
          <w:szCs w:val="24"/>
          <w:shd w:val="clear" w:color="auto" w:fill="FFFFFF"/>
        </w:rPr>
        <w:t xml:space="preserve"> </w:t>
      </w:r>
    </w:p>
    <w:p w14:paraId="518C7F1B" w14:textId="77777777" w:rsidR="0036700A" w:rsidRPr="007A6020" w:rsidRDefault="001E7243" w:rsidP="003A5DDD">
      <w:pPr>
        <w:pStyle w:val="NoSpacing"/>
        <w:numPr>
          <w:ilvl w:val="0"/>
          <w:numId w:val="26"/>
        </w:numPr>
        <w:rPr>
          <w:rFonts w:ascii="Calibri" w:hAnsi="Calibri" w:cs="Calibri"/>
          <w:sz w:val="24"/>
          <w:szCs w:val="24"/>
          <w:shd w:val="clear" w:color="auto" w:fill="FFFFFF"/>
        </w:rPr>
      </w:pPr>
      <w:r w:rsidRPr="007A6020">
        <w:rPr>
          <w:rFonts w:ascii="Calibri" w:hAnsi="Calibri" w:cs="Calibri"/>
          <w:sz w:val="24"/>
          <w:szCs w:val="24"/>
          <w:shd w:val="clear" w:color="auto" w:fill="FFFFFF"/>
        </w:rPr>
        <w:t xml:space="preserve">Provide </w:t>
      </w:r>
      <w:r w:rsidR="00903160" w:rsidRPr="007A6020">
        <w:rPr>
          <w:rFonts w:ascii="Calibri" w:hAnsi="Calibri" w:cs="Calibri"/>
          <w:sz w:val="24"/>
          <w:szCs w:val="24"/>
          <w:shd w:val="clear" w:color="auto" w:fill="FFFFFF"/>
        </w:rPr>
        <w:t xml:space="preserve">Support for </w:t>
      </w:r>
      <w:r w:rsidRPr="007A6020">
        <w:rPr>
          <w:rFonts w:ascii="Calibri" w:hAnsi="Calibri" w:cs="Calibri"/>
          <w:sz w:val="24"/>
          <w:szCs w:val="24"/>
          <w:shd w:val="clear" w:color="auto" w:fill="FFFFFF"/>
        </w:rPr>
        <w:t xml:space="preserve">Senior Management </w:t>
      </w:r>
      <w:r w:rsidR="00903160" w:rsidRPr="007A6020">
        <w:rPr>
          <w:rFonts w:ascii="Calibri" w:hAnsi="Calibri" w:cs="Calibri"/>
          <w:sz w:val="24"/>
          <w:szCs w:val="24"/>
          <w:shd w:val="clear" w:color="auto" w:fill="FFFFFF"/>
        </w:rPr>
        <w:t>and Project Managers where</w:t>
      </w:r>
      <w:r w:rsidRPr="007A6020">
        <w:rPr>
          <w:rFonts w:ascii="Calibri" w:hAnsi="Calibri" w:cs="Calibri"/>
          <w:sz w:val="24"/>
          <w:szCs w:val="24"/>
          <w:shd w:val="clear" w:color="auto" w:fill="FFFFFF"/>
        </w:rPr>
        <w:t xml:space="preserve"> necessary on Financial Budgeting, Consolidation, Pricing, Client/ Consultation relationship management. </w:t>
      </w:r>
    </w:p>
    <w:p w14:paraId="1B907C13" w14:textId="77777777" w:rsidR="000A3E0E" w:rsidRPr="007A6020" w:rsidRDefault="001E7243" w:rsidP="000A3E0E">
      <w:pPr>
        <w:pStyle w:val="NoSpacing"/>
        <w:numPr>
          <w:ilvl w:val="0"/>
          <w:numId w:val="26"/>
        </w:numPr>
        <w:rPr>
          <w:rFonts w:ascii="Calibri" w:hAnsi="Calibri" w:cs="Calibri"/>
          <w:sz w:val="24"/>
          <w:szCs w:val="24"/>
          <w:shd w:val="clear" w:color="auto" w:fill="FFFFFF"/>
        </w:rPr>
      </w:pPr>
      <w:r w:rsidRPr="007A6020">
        <w:rPr>
          <w:rFonts w:ascii="Calibri" w:hAnsi="Calibri" w:cs="Calibri"/>
          <w:sz w:val="24"/>
          <w:szCs w:val="24"/>
          <w:shd w:val="clear" w:color="auto" w:fill="FFFFFF"/>
        </w:rPr>
        <w:t xml:space="preserve">Produce Forecast on Monthly cashflow, Variance analysis, </w:t>
      </w:r>
      <w:r w:rsidR="008559E6" w:rsidRPr="007A6020">
        <w:rPr>
          <w:rFonts w:ascii="Calibri" w:hAnsi="Calibri" w:cs="Calibri"/>
          <w:sz w:val="24"/>
          <w:szCs w:val="24"/>
          <w:shd w:val="clear" w:color="auto" w:fill="FFFFFF"/>
        </w:rPr>
        <w:t xml:space="preserve">Status Analysis, Critical Path Management </w:t>
      </w:r>
      <w:r w:rsidRPr="007A6020">
        <w:rPr>
          <w:rFonts w:ascii="Calibri" w:hAnsi="Calibri" w:cs="Calibri"/>
          <w:sz w:val="24"/>
          <w:szCs w:val="24"/>
          <w:shd w:val="clear" w:color="auto" w:fill="FFFFFF"/>
        </w:rPr>
        <w:t>and Explanation where required.</w:t>
      </w:r>
    </w:p>
    <w:p w14:paraId="3CE5CB53" w14:textId="74937DE8" w:rsidR="000A3E0E" w:rsidRPr="007A6020" w:rsidRDefault="008559E6" w:rsidP="000A3E0E">
      <w:pPr>
        <w:pStyle w:val="NoSpacing"/>
        <w:numPr>
          <w:ilvl w:val="0"/>
          <w:numId w:val="26"/>
        </w:numPr>
        <w:rPr>
          <w:rFonts w:ascii="Calibri" w:hAnsi="Calibri" w:cs="Calibri"/>
          <w:sz w:val="24"/>
          <w:szCs w:val="24"/>
          <w:shd w:val="clear" w:color="auto" w:fill="FFFFFF"/>
        </w:rPr>
      </w:pPr>
      <w:r w:rsidRPr="007A6020">
        <w:rPr>
          <w:rFonts w:ascii="Calibri" w:hAnsi="Calibri" w:cs="Calibri"/>
          <w:sz w:val="24"/>
          <w:szCs w:val="24"/>
          <w:shd w:val="clear" w:color="auto" w:fill="FFFFFF"/>
        </w:rPr>
        <w:t>Support Commercial Director in preparation of Claims</w:t>
      </w:r>
      <w:r w:rsidR="003C2726" w:rsidRPr="007A6020">
        <w:rPr>
          <w:rFonts w:ascii="Calibri" w:hAnsi="Calibri" w:cs="Calibri"/>
          <w:sz w:val="24"/>
          <w:szCs w:val="24"/>
          <w:shd w:val="clear" w:color="auto" w:fill="FFFFFF"/>
        </w:rPr>
        <w:t xml:space="preserve"> and demonstration of EOT</w:t>
      </w:r>
      <w:r w:rsidR="000A3E0E" w:rsidRPr="007A6020">
        <w:rPr>
          <w:rFonts w:ascii="Calibri" w:hAnsi="Calibri" w:cs="Calibri"/>
          <w:sz w:val="24"/>
          <w:szCs w:val="24"/>
          <w:shd w:val="clear" w:color="auto" w:fill="FFFFFF"/>
        </w:rPr>
        <w:t xml:space="preserve">. </w:t>
      </w:r>
      <w:r w:rsidR="000A3E0E" w:rsidRPr="007A6020">
        <w:rPr>
          <w:rFonts w:ascii="Calibri" w:hAnsi="Calibri" w:cs="Calibri"/>
          <w:color w:val="333333"/>
          <w:sz w:val="24"/>
          <w:szCs w:val="24"/>
          <w:lang w:eastAsia="en-GB"/>
        </w:rPr>
        <w:t>Reviewing the schedule basis of all contractor change proposals, endorsing changes with regards to schedule and progress impact and Monitor Change.</w:t>
      </w:r>
    </w:p>
    <w:p w14:paraId="22451B5C" w14:textId="11C5B006" w:rsidR="000A3E0E" w:rsidRPr="007A6020" w:rsidRDefault="000A3E0E" w:rsidP="000A3E0E">
      <w:pPr>
        <w:numPr>
          <w:ilvl w:val="0"/>
          <w:numId w:val="26"/>
        </w:numPr>
        <w:spacing w:before="100" w:beforeAutospacing="1" w:after="100" w:afterAutospacing="1" w:line="240" w:lineRule="auto"/>
        <w:rPr>
          <w:rFonts w:ascii="Calibri" w:hAnsi="Calibri" w:cs="Calibri"/>
          <w:color w:val="333333"/>
          <w:sz w:val="24"/>
          <w:szCs w:val="24"/>
          <w:lang w:eastAsia="en-GB"/>
        </w:rPr>
      </w:pPr>
      <w:r w:rsidRPr="007A6020">
        <w:rPr>
          <w:rFonts w:ascii="Calibri" w:hAnsi="Calibri" w:cs="Calibri"/>
          <w:color w:val="333333"/>
          <w:sz w:val="24"/>
          <w:szCs w:val="24"/>
          <w:lang w:eastAsia="en-GB"/>
        </w:rPr>
        <w:t xml:space="preserve">Monitoring Programme Baseline &amp; contractor performance.  approved baseline schedule to assist management in identification of issues and development </w:t>
      </w:r>
    </w:p>
    <w:p w14:paraId="552EA1C2" w14:textId="4FD2FBDA" w:rsidR="000A3E0E" w:rsidRPr="007A6020" w:rsidRDefault="000A3E0E" w:rsidP="000A3E0E">
      <w:pPr>
        <w:pStyle w:val="NoSpacing"/>
        <w:numPr>
          <w:ilvl w:val="0"/>
          <w:numId w:val="26"/>
        </w:numPr>
        <w:rPr>
          <w:rFonts w:ascii="Calibri" w:hAnsi="Calibri" w:cs="Calibri"/>
          <w:sz w:val="24"/>
          <w:szCs w:val="24"/>
          <w:shd w:val="clear" w:color="auto" w:fill="FFFFFF"/>
        </w:rPr>
      </w:pPr>
      <w:r w:rsidRPr="007A6020">
        <w:rPr>
          <w:rFonts w:ascii="Calibri" w:hAnsi="Calibri" w:cs="Calibri"/>
          <w:sz w:val="24"/>
          <w:szCs w:val="24"/>
          <w:lang w:eastAsia="en-GB"/>
        </w:rPr>
        <w:t>Create Analytical Report, Scenario Report, Detail Dashboard and Forensic Probing &amp; Scope Change for Claims Report. Demonstrate Risk impact, Change in Critical Path and support Claims in accordance to Defence Rules. Lead in the engagement of Earn Value Management System, Reporting, Indication and Cost/ Resource Burndown Analysis to navigate Project and Programme Analysis.</w:t>
      </w:r>
      <w:r w:rsidRPr="007A6020">
        <w:rPr>
          <w:rFonts w:ascii="Calibri" w:hAnsi="Calibri" w:cs="Calibri"/>
          <w:sz w:val="24"/>
          <w:szCs w:val="24"/>
          <w:lang w:bidi="he-IL"/>
        </w:rPr>
        <w:t xml:space="preserve"> Create Rolling Wave Analysis, Risk Analysis, Critical Path Analysis, Float Analysis, What-Ifs, Change Management, Volumetric and other Reporting System for both Project Control and Project Tracking System.</w:t>
      </w:r>
    </w:p>
    <w:p w14:paraId="66999227" w14:textId="77777777" w:rsidR="000A3E0E" w:rsidRPr="007A6020" w:rsidRDefault="000A3E0E" w:rsidP="000A3E0E">
      <w:pPr>
        <w:pStyle w:val="NoSpacing"/>
        <w:numPr>
          <w:ilvl w:val="0"/>
          <w:numId w:val="26"/>
        </w:numPr>
        <w:rPr>
          <w:rFonts w:ascii="Calibri" w:hAnsi="Calibri" w:cs="Calibri"/>
          <w:sz w:val="24"/>
          <w:szCs w:val="24"/>
          <w:shd w:val="clear" w:color="auto" w:fill="FFFFFF"/>
        </w:rPr>
      </w:pPr>
      <w:r w:rsidRPr="007A6020">
        <w:rPr>
          <w:rFonts w:ascii="Calibri" w:hAnsi="Calibri" w:cs="Calibri"/>
          <w:color w:val="333333"/>
          <w:sz w:val="24"/>
          <w:szCs w:val="24"/>
          <w:lang w:eastAsia="en-GB"/>
        </w:rPr>
        <w:t xml:space="preserve">Supporting project teams with metric for Audit and Performance Benchmark for all Subcontractors and System Integrity. </w:t>
      </w:r>
    </w:p>
    <w:p w14:paraId="78F24D24" w14:textId="77777777" w:rsidR="00271127" w:rsidRPr="000015F9" w:rsidRDefault="00271127" w:rsidP="00271127">
      <w:pPr>
        <w:pStyle w:val="NoSpacing"/>
        <w:jc w:val="both"/>
        <w:rPr>
          <w:rFonts w:ascii="Calibri" w:hAnsi="Calibri" w:cs="Calibri"/>
          <w:color w:val="222222"/>
          <w:sz w:val="22"/>
          <w:lang w:bidi="he-IL"/>
        </w:rPr>
      </w:pPr>
    </w:p>
    <w:p w14:paraId="02864B8D" w14:textId="77777777" w:rsidR="00FA004C" w:rsidRPr="00764407" w:rsidRDefault="00FA004C" w:rsidP="00FA004C">
      <w:pPr>
        <w:pStyle w:val="NoSpacing"/>
        <w:rPr>
          <w:rFonts w:cs="Arial"/>
          <w:b/>
          <w:sz w:val="22"/>
          <w:u w:val="single"/>
          <w:lang w:bidi="he-IL"/>
        </w:rPr>
      </w:pPr>
      <w:r w:rsidRPr="00764407">
        <w:rPr>
          <w:rFonts w:cs="Arial"/>
          <w:b/>
          <w:sz w:val="22"/>
          <w:u w:val="single"/>
          <w:lang w:bidi="he-IL"/>
        </w:rPr>
        <w:t>Other Work Experience</w:t>
      </w:r>
    </w:p>
    <w:p w14:paraId="750D223B" w14:textId="77777777" w:rsidR="00A91706" w:rsidRDefault="00A91706">
      <w:pPr>
        <w:pStyle w:val="NoSpacing"/>
        <w:ind w:left="787"/>
        <w:jc w:val="both"/>
        <w:rPr>
          <w:rFonts w:cs="Arial"/>
          <w:b/>
          <w:sz w:val="22"/>
          <w:lang w:bidi="he-IL"/>
        </w:rPr>
      </w:pPr>
    </w:p>
    <w:p w14:paraId="13E7329E" w14:textId="77777777" w:rsidR="00A91706" w:rsidRDefault="001B4D00">
      <w:pPr>
        <w:pStyle w:val="NoSpacing"/>
        <w:rPr>
          <w:rFonts w:cs="Arial"/>
          <w:b/>
          <w:sz w:val="22"/>
          <w:lang w:bidi="he-IL"/>
        </w:rPr>
      </w:pPr>
      <w:r>
        <w:rPr>
          <w:rFonts w:cs="Arial"/>
          <w:b/>
          <w:sz w:val="22"/>
          <w:lang w:bidi="he-IL"/>
        </w:rPr>
        <w:t>SEIMENS Rail Automation S.A.U</w:t>
      </w:r>
    </w:p>
    <w:p w14:paraId="278D8149" w14:textId="156EA265" w:rsidR="00A91706" w:rsidRDefault="001B4D00">
      <w:pPr>
        <w:pStyle w:val="NoSpacing"/>
        <w:rPr>
          <w:rFonts w:cs="Arial"/>
          <w:b/>
          <w:sz w:val="22"/>
          <w:lang w:bidi="he-IL"/>
        </w:rPr>
      </w:pPr>
      <w:r>
        <w:rPr>
          <w:rFonts w:cs="Arial"/>
          <w:b/>
          <w:sz w:val="22"/>
          <w:lang w:bidi="he-IL"/>
        </w:rPr>
        <w:t>Senior Planner</w:t>
      </w:r>
    </w:p>
    <w:p w14:paraId="7AA59599" w14:textId="77777777" w:rsidR="00A91706" w:rsidRDefault="001B4D00">
      <w:pPr>
        <w:pStyle w:val="NoSpacing"/>
        <w:rPr>
          <w:rFonts w:cs="Arial"/>
          <w:b/>
          <w:sz w:val="22"/>
          <w:lang w:bidi="he-IL"/>
        </w:rPr>
      </w:pPr>
      <w:r>
        <w:rPr>
          <w:rFonts w:cs="Arial"/>
          <w:b/>
          <w:sz w:val="22"/>
          <w:lang w:bidi="he-IL"/>
        </w:rPr>
        <w:t>Nov 2012 – May 2013</w:t>
      </w:r>
    </w:p>
    <w:p w14:paraId="3D6904BF" w14:textId="77777777" w:rsidR="00A91706" w:rsidRPr="00BA7C18" w:rsidRDefault="001B4D00" w:rsidP="00BA7C18">
      <w:pPr>
        <w:pStyle w:val="NoSpacing"/>
        <w:ind w:firstLine="720"/>
        <w:rPr>
          <w:rFonts w:cs="Arial"/>
          <w:iCs/>
          <w:color w:val="548DD4" w:themeColor="text2" w:themeTint="99"/>
          <w:sz w:val="22"/>
          <w:lang w:bidi="he-IL"/>
        </w:rPr>
      </w:pPr>
      <w:r w:rsidRPr="00BA7C18">
        <w:rPr>
          <w:rFonts w:cs="Arial"/>
          <w:iCs/>
          <w:color w:val="548DD4" w:themeColor="text2" w:themeTint="99"/>
          <w:sz w:val="22"/>
          <w:lang w:bidi="he-IL"/>
        </w:rPr>
        <w:t>Project:</w:t>
      </w:r>
    </w:p>
    <w:p w14:paraId="595A0036" w14:textId="60785DF4" w:rsidR="00A91706" w:rsidRPr="00BA7C18" w:rsidRDefault="001B4D00" w:rsidP="00BA7C18">
      <w:pPr>
        <w:pStyle w:val="NoSpacing"/>
        <w:ind w:left="720"/>
        <w:rPr>
          <w:rFonts w:cs="Arial"/>
          <w:iCs/>
          <w:color w:val="548DD4" w:themeColor="text2" w:themeTint="99"/>
          <w:sz w:val="22"/>
          <w:lang w:bidi="he-IL"/>
        </w:rPr>
      </w:pPr>
      <w:r w:rsidRPr="00BA7C18">
        <w:rPr>
          <w:rFonts w:cs="Arial"/>
          <w:iCs/>
          <w:color w:val="548DD4" w:themeColor="text2" w:themeTint="99"/>
          <w:sz w:val="22"/>
          <w:lang w:bidi="he-IL"/>
        </w:rPr>
        <w:t xml:space="preserve">Reading </w:t>
      </w:r>
      <w:r w:rsidR="00B6014C" w:rsidRPr="00BA7C18">
        <w:rPr>
          <w:rFonts w:cs="Arial"/>
          <w:iCs/>
          <w:color w:val="548DD4" w:themeColor="text2" w:themeTint="99"/>
          <w:sz w:val="22"/>
          <w:lang w:bidi="he-IL"/>
        </w:rPr>
        <w:t xml:space="preserve">Rail Station </w:t>
      </w:r>
      <w:r w:rsidRPr="00BA7C18">
        <w:rPr>
          <w:rFonts w:cs="Arial"/>
          <w:iCs/>
          <w:color w:val="548DD4" w:themeColor="text2" w:themeTint="99"/>
          <w:sz w:val="22"/>
          <w:lang w:bidi="he-IL"/>
        </w:rPr>
        <w:t>Stage F West Mainline Station/Depot signalling works. Intercom, WESLOCK, and</w:t>
      </w:r>
      <w:r w:rsidR="00B6014C" w:rsidRPr="00BA7C18">
        <w:rPr>
          <w:rFonts w:cs="Arial"/>
          <w:iCs/>
          <w:color w:val="548DD4" w:themeColor="text2" w:themeTint="99"/>
          <w:sz w:val="22"/>
          <w:lang w:bidi="he-IL"/>
        </w:rPr>
        <w:t xml:space="preserve"> </w:t>
      </w:r>
      <w:r w:rsidRPr="00BA7C18">
        <w:rPr>
          <w:rFonts w:cs="Arial"/>
          <w:iCs/>
          <w:color w:val="548DD4" w:themeColor="text2" w:themeTint="99"/>
          <w:sz w:val="22"/>
          <w:lang w:bidi="he-IL"/>
        </w:rPr>
        <w:t xml:space="preserve">Signalling System, Remodelling and Platform Expansion. Construction of Railway expansion to European Union Control Systems Standard linking to Cross rail station- Stage </w:t>
      </w:r>
      <w:r w:rsidR="00B6249D" w:rsidRPr="00BA7C18">
        <w:rPr>
          <w:rFonts w:cs="Arial"/>
          <w:iCs/>
          <w:color w:val="548DD4" w:themeColor="text2" w:themeTint="99"/>
          <w:sz w:val="22"/>
          <w:lang w:bidi="he-IL"/>
        </w:rPr>
        <w:t xml:space="preserve">F, </w:t>
      </w:r>
      <w:r w:rsidR="007A6020" w:rsidRPr="00BA7C18">
        <w:rPr>
          <w:rFonts w:cs="Arial"/>
          <w:iCs/>
          <w:color w:val="548DD4" w:themeColor="text2" w:themeTint="99"/>
          <w:sz w:val="22"/>
          <w:lang w:bidi="he-IL"/>
        </w:rPr>
        <w:t xml:space="preserve">RTCD, </w:t>
      </w:r>
      <w:proofErr w:type="gramStart"/>
      <w:r w:rsidR="007A6020" w:rsidRPr="00BA7C18">
        <w:rPr>
          <w:rFonts w:cs="Arial"/>
          <w:iCs/>
          <w:color w:val="548DD4" w:themeColor="text2" w:themeTint="99"/>
          <w:sz w:val="22"/>
          <w:lang w:bidi="he-IL"/>
        </w:rPr>
        <w:t>J</w:t>
      </w:r>
      <w:r w:rsidRPr="00BA7C18">
        <w:rPr>
          <w:rFonts w:cs="Arial"/>
          <w:iCs/>
          <w:color w:val="548DD4" w:themeColor="text2" w:themeTint="99"/>
          <w:sz w:val="22"/>
          <w:lang w:bidi="he-IL"/>
        </w:rPr>
        <w:t>,L</w:t>
      </w:r>
      <w:proofErr w:type="gramEnd"/>
      <w:r w:rsidRPr="00BA7C18">
        <w:rPr>
          <w:rFonts w:cs="Arial"/>
          <w:iCs/>
          <w:color w:val="548DD4" w:themeColor="text2" w:themeTint="99"/>
          <w:sz w:val="22"/>
          <w:lang w:bidi="he-IL"/>
        </w:rPr>
        <w:t xml:space="preserve"> &amp; N.</w:t>
      </w:r>
    </w:p>
    <w:p w14:paraId="2731029A" w14:textId="77777777" w:rsidR="0036084B" w:rsidRDefault="0036084B">
      <w:pPr>
        <w:pStyle w:val="NoSpacing"/>
        <w:rPr>
          <w:rFonts w:cs="Arial"/>
          <w:color w:val="333333"/>
          <w:sz w:val="22"/>
          <w:lang w:bidi="he-IL"/>
        </w:rPr>
      </w:pPr>
    </w:p>
    <w:p w14:paraId="16E9DF49" w14:textId="23572203" w:rsidR="00FA004C" w:rsidRDefault="001B4D00">
      <w:pPr>
        <w:pStyle w:val="NoSpacing"/>
        <w:rPr>
          <w:rFonts w:cs="Arial"/>
          <w:b/>
          <w:sz w:val="22"/>
          <w:lang w:bidi="he-IL"/>
        </w:rPr>
      </w:pPr>
      <w:r>
        <w:rPr>
          <w:rFonts w:cs="Arial"/>
          <w:b/>
          <w:sz w:val="22"/>
          <w:lang w:bidi="he-IL"/>
        </w:rPr>
        <w:t>Chubb Systems</w:t>
      </w:r>
      <w:r w:rsidR="007A6020">
        <w:rPr>
          <w:rFonts w:cs="Arial"/>
          <w:b/>
          <w:sz w:val="22"/>
          <w:lang w:bidi="he-IL"/>
        </w:rPr>
        <w:t xml:space="preserve"> / ABB</w:t>
      </w:r>
      <w:r>
        <w:rPr>
          <w:rFonts w:cs="Arial"/>
          <w:b/>
          <w:sz w:val="22"/>
          <w:lang w:bidi="he-IL"/>
        </w:rPr>
        <w:t>, UK</w:t>
      </w:r>
    </w:p>
    <w:p w14:paraId="2527A13A" w14:textId="4C1E3781" w:rsidR="00A91706" w:rsidRDefault="001B4D00">
      <w:pPr>
        <w:pStyle w:val="NoSpacing"/>
        <w:rPr>
          <w:rFonts w:cs="Arial"/>
          <w:b/>
          <w:sz w:val="22"/>
          <w:lang w:bidi="he-IL"/>
        </w:rPr>
      </w:pPr>
      <w:r>
        <w:rPr>
          <w:rFonts w:cs="Arial"/>
          <w:b/>
          <w:sz w:val="22"/>
          <w:lang w:bidi="he-IL"/>
        </w:rPr>
        <w:t>Planning Engineer</w:t>
      </w:r>
    </w:p>
    <w:p w14:paraId="7C610043" w14:textId="77777777" w:rsidR="00A91706" w:rsidRPr="0039499A" w:rsidRDefault="001B4D00">
      <w:pPr>
        <w:pStyle w:val="NoSpacing"/>
        <w:rPr>
          <w:rFonts w:cs="Arial"/>
          <w:b/>
          <w:sz w:val="22"/>
          <w:lang w:bidi="he-IL"/>
        </w:rPr>
      </w:pPr>
      <w:r>
        <w:rPr>
          <w:rFonts w:cs="Arial"/>
          <w:b/>
          <w:sz w:val="22"/>
          <w:lang w:bidi="he-IL"/>
        </w:rPr>
        <w:t>Dec 2011 – July 2012</w:t>
      </w:r>
    </w:p>
    <w:p w14:paraId="30541482" w14:textId="77777777" w:rsidR="00A91706" w:rsidRPr="00BA7C18" w:rsidRDefault="001B4D00" w:rsidP="00BA7C18">
      <w:pPr>
        <w:pStyle w:val="NoSpacing"/>
        <w:ind w:firstLine="720"/>
        <w:rPr>
          <w:rFonts w:cs="Arial"/>
          <w:iCs/>
          <w:color w:val="548DD4" w:themeColor="text2" w:themeTint="99"/>
          <w:sz w:val="22"/>
          <w:lang w:bidi="he-IL"/>
        </w:rPr>
      </w:pPr>
      <w:r w:rsidRPr="00BA7C18">
        <w:rPr>
          <w:rFonts w:cs="Arial"/>
          <w:iCs/>
          <w:color w:val="548DD4" w:themeColor="text2" w:themeTint="99"/>
          <w:sz w:val="22"/>
          <w:lang w:bidi="he-IL"/>
        </w:rPr>
        <w:t>Project:</w:t>
      </w:r>
    </w:p>
    <w:p w14:paraId="72B0DDA4" w14:textId="74716F4B" w:rsidR="00AD1F72" w:rsidRPr="00BA7C18" w:rsidRDefault="00160CC7" w:rsidP="00BA7C18">
      <w:pPr>
        <w:pStyle w:val="NoSpacing"/>
        <w:ind w:left="720"/>
        <w:rPr>
          <w:rFonts w:cs="Arial"/>
          <w:iCs/>
          <w:color w:val="548DD4" w:themeColor="text2" w:themeTint="99"/>
          <w:sz w:val="22"/>
          <w:lang w:bidi="he-IL"/>
        </w:rPr>
      </w:pPr>
      <w:r w:rsidRPr="00BA7C18">
        <w:rPr>
          <w:rFonts w:cs="Arial"/>
          <w:iCs/>
          <w:color w:val="548DD4" w:themeColor="text2" w:themeTint="99"/>
          <w:sz w:val="22"/>
          <w:lang w:bidi="he-IL"/>
        </w:rPr>
        <w:t xml:space="preserve">National Grid </w:t>
      </w:r>
      <w:r w:rsidR="006D2F42" w:rsidRPr="00BA7C18">
        <w:rPr>
          <w:rFonts w:cs="Arial"/>
          <w:iCs/>
          <w:color w:val="548DD4" w:themeColor="text2" w:themeTint="99"/>
          <w:sz w:val="22"/>
          <w:lang w:bidi="he-IL"/>
        </w:rPr>
        <w:t>400kV</w:t>
      </w:r>
      <w:r w:rsidRPr="00BA7C18">
        <w:rPr>
          <w:rFonts w:cs="Arial"/>
          <w:iCs/>
          <w:color w:val="548DD4" w:themeColor="text2" w:themeTint="99"/>
          <w:sz w:val="22"/>
          <w:lang w:bidi="he-IL"/>
        </w:rPr>
        <w:t xml:space="preserve">- </w:t>
      </w:r>
      <w:r w:rsidR="000704E9" w:rsidRPr="00BA7C18">
        <w:rPr>
          <w:rFonts w:cs="Arial"/>
          <w:iCs/>
          <w:color w:val="548DD4" w:themeColor="text2" w:themeTint="99"/>
          <w:sz w:val="22"/>
          <w:lang w:bidi="he-IL"/>
        </w:rPr>
        <w:t>20</w:t>
      </w:r>
      <w:r w:rsidR="003B2DEE" w:rsidRPr="00BA7C18">
        <w:rPr>
          <w:rFonts w:cs="Arial"/>
          <w:iCs/>
          <w:color w:val="548DD4" w:themeColor="text2" w:themeTint="99"/>
          <w:sz w:val="22"/>
          <w:lang w:bidi="he-IL"/>
        </w:rPr>
        <w:t>Km</w:t>
      </w:r>
      <w:r w:rsidR="000704E9" w:rsidRPr="00BA7C18">
        <w:rPr>
          <w:rFonts w:cs="Arial"/>
          <w:iCs/>
          <w:color w:val="548DD4" w:themeColor="text2" w:themeTint="99"/>
          <w:sz w:val="22"/>
          <w:lang w:bidi="he-IL"/>
        </w:rPr>
        <w:t xml:space="preserve"> Tunnel </w:t>
      </w:r>
      <w:r w:rsidRPr="00BA7C18">
        <w:rPr>
          <w:rFonts w:cs="Arial"/>
          <w:iCs/>
          <w:color w:val="548DD4" w:themeColor="text2" w:themeTint="99"/>
          <w:sz w:val="22"/>
          <w:lang w:bidi="he-IL"/>
        </w:rPr>
        <w:t xml:space="preserve">and </w:t>
      </w:r>
      <w:r w:rsidR="003B2DEE" w:rsidRPr="00BA7C18">
        <w:rPr>
          <w:rFonts w:cs="Arial"/>
          <w:iCs/>
          <w:color w:val="548DD4" w:themeColor="text2" w:themeTint="99"/>
          <w:sz w:val="22"/>
          <w:lang w:bidi="he-IL"/>
        </w:rPr>
        <w:t xml:space="preserve">Substations </w:t>
      </w:r>
      <w:r w:rsidRPr="00BA7C18">
        <w:rPr>
          <w:rFonts w:cs="Arial"/>
          <w:iCs/>
          <w:color w:val="548DD4" w:themeColor="text2" w:themeTint="99"/>
          <w:sz w:val="22"/>
          <w:lang w:bidi="he-IL"/>
        </w:rPr>
        <w:t>Refurbishment</w:t>
      </w:r>
      <w:r w:rsidR="007A6020" w:rsidRPr="00BA7C18">
        <w:rPr>
          <w:rFonts w:cs="Arial"/>
          <w:iCs/>
          <w:color w:val="548DD4" w:themeColor="text2" w:themeTint="99"/>
          <w:sz w:val="22"/>
          <w:lang w:bidi="he-IL"/>
        </w:rPr>
        <w:t xml:space="preserve"> for </w:t>
      </w:r>
      <w:r w:rsidRPr="00BA7C18">
        <w:rPr>
          <w:rFonts w:cs="Arial"/>
          <w:iCs/>
          <w:color w:val="548DD4" w:themeColor="text2" w:themeTint="99"/>
          <w:sz w:val="22"/>
          <w:lang w:bidi="he-IL"/>
        </w:rPr>
        <w:t xml:space="preserve">St </w:t>
      </w:r>
      <w:r w:rsidR="006D2F42" w:rsidRPr="00BA7C18">
        <w:rPr>
          <w:rFonts w:cs="Arial"/>
          <w:iCs/>
          <w:color w:val="548DD4" w:themeColor="text2" w:themeTint="99"/>
          <w:sz w:val="22"/>
          <w:lang w:bidi="he-IL"/>
        </w:rPr>
        <w:t>John Wood</w:t>
      </w:r>
      <w:r w:rsidRPr="00BA7C18">
        <w:rPr>
          <w:rFonts w:cs="Arial"/>
          <w:iCs/>
          <w:color w:val="548DD4" w:themeColor="text2" w:themeTint="99"/>
          <w:sz w:val="22"/>
          <w:lang w:bidi="he-IL"/>
        </w:rPr>
        <w:t xml:space="preserve"> Substation, </w:t>
      </w:r>
      <w:r w:rsidR="006D2F42" w:rsidRPr="00BA7C18">
        <w:rPr>
          <w:rFonts w:cs="Arial"/>
          <w:iCs/>
          <w:color w:val="548DD4" w:themeColor="text2" w:themeTint="99"/>
          <w:sz w:val="22"/>
          <w:lang w:bidi="he-IL"/>
        </w:rPr>
        <w:t xml:space="preserve">Elstree Substation, </w:t>
      </w:r>
      <w:r w:rsidR="00B6249D" w:rsidRPr="00BA7C18">
        <w:rPr>
          <w:rFonts w:cs="Arial"/>
          <w:iCs/>
          <w:color w:val="548DD4" w:themeColor="text2" w:themeTint="99"/>
          <w:sz w:val="22"/>
          <w:lang w:bidi="he-IL"/>
        </w:rPr>
        <w:t>West Ham Substation.</w:t>
      </w:r>
    </w:p>
    <w:p w14:paraId="2410BEA7" w14:textId="77777777" w:rsidR="00160CC7" w:rsidRDefault="00160CC7" w:rsidP="00AD1F72">
      <w:pPr>
        <w:pStyle w:val="NoSpacing"/>
        <w:rPr>
          <w:rFonts w:asciiTheme="minorHAnsi" w:hAnsiTheme="minorHAnsi" w:cstheme="minorHAnsi"/>
          <w:color w:val="1F497D"/>
          <w:sz w:val="22"/>
          <w:lang w:bidi="he-IL"/>
        </w:rPr>
      </w:pPr>
    </w:p>
    <w:p w14:paraId="4EA50545" w14:textId="77777777" w:rsidR="00BA7C18" w:rsidRDefault="00BA7C18" w:rsidP="00AD1F72">
      <w:pPr>
        <w:pStyle w:val="NoSpacing"/>
        <w:rPr>
          <w:rFonts w:asciiTheme="minorHAnsi" w:hAnsiTheme="minorHAnsi" w:cstheme="minorHAnsi"/>
          <w:color w:val="1F497D"/>
          <w:sz w:val="22"/>
          <w:lang w:bidi="he-IL"/>
        </w:rPr>
      </w:pPr>
    </w:p>
    <w:p w14:paraId="3608EFE8" w14:textId="77777777" w:rsidR="00BA7C18" w:rsidRDefault="00BA7C18" w:rsidP="00AD1F72">
      <w:pPr>
        <w:pStyle w:val="NoSpacing"/>
        <w:rPr>
          <w:rFonts w:asciiTheme="minorHAnsi" w:hAnsiTheme="minorHAnsi" w:cstheme="minorHAnsi"/>
          <w:color w:val="1F497D"/>
          <w:sz w:val="22"/>
          <w:lang w:bidi="he-IL"/>
        </w:rPr>
      </w:pPr>
    </w:p>
    <w:p w14:paraId="62936C14" w14:textId="77777777" w:rsidR="00BA7C18" w:rsidRDefault="00BA7C18" w:rsidP="00AD1F72">
      <w:pPr>
        <w:pStyle w:val="NoSpacing"/>
        <w:rPr>
          <w:rFonts w:asciiTheme="minorHAnsi" w:hAnsiTheme="minorHAnsi" w:cstheme="minorHAnsi"/>
          <w:color w:val="1F497D"/>
          <w:sz w:val="22"/>
          <w:lang w:bidi="he-IL"/>
        </w:rPr>
      </w:pPr>
    </w:p>
    <w:p w14:paraId="1EDCEC6F" w14:textId="77777777" w:rsidR="00BA7C18" w:rsidRDefault="00BA7C18" w:rsidP="00AD1F72">
      <w:pPr>
        <w:pStyle w:val="NoSpacing"/>
        <w:rPr>
          <w:rFonts w:asciiTheme="minorHAnsi" w:hAnsiTheme="minorHAnsi" w:cstheme="minorHAnsi"/>
          <w:color w:val="1F497D"/>
          <w:sz w:val="22"/>
          <w:lang w:bidi="he-IL"/>
        </w:rPr>
      </w:pPr>
    </w:p>
    <w:p w14:paraId="3B86FB99" w14:textId="77777777" w:rsidR="00BA7C18" w:rsidRDefault="00BA7C18" w:rsidP="00AD1F72">
      <w:pPr>
        <w:pStyle w:val="NoSpacing"/>
        <w:rPr>
          <w:rFonts w:asciiTheme="minorHAnsi" w:hAnsiTheme="minorHAnsi" w:cstheme="minorHAnsi"/>
          <w:color w:val="1F497D"/>
          <w:sz w:val="22"/>
          <w:lang w:bidi="he-IL"/>
        </w:rPr>
      </w:pPr>
    </w:p>
    <w:p w14:paraId="708E77CA" w14:textId="77777777" w:rsidR="00BA7C18" w:rsidRPr="00F938D2" w:rsidRDefault="00BA7C18" w:rsidP="00AD1F72">
      <w:pPr>
        <w:pStyle w:val="NoSpacing"/>
        <w:rPr>
          <w:rFonts w:asciiTheme="minorHAnsi" w:hAnsiTheme="minorHAnsi" w:cstheme="minorHAnsi"/>
          <w:color w:val="1F497D"/>
          <w:sz w:val="22"/>
          <w:lang w:bidi="he-IL"/>
        </w:rPr>
      </w:pPr>
    </w:p>
    <w:p w14:paraId="5C97D470" w14:textId="483C41D3" w:rsidR="00A91706" w:rsidRDefault="000704E9">
      <w:pPr>
        <w:pStyle w:val="NoSpacing"/>
        <w:rPr>
          <w:rFonts w:cs="Arial"/>
          <w:b/>
          <w:sz w:val="22"/>
          <w:lang w:bidi="he-IL"/>
        </w:rPr>
      </w:pPr>
      <w:r>
        <w:rPr>
          <w:rFonts w:cs="Arial"/>
          <w:b/>
          <w:sz w:val="22"/>
          <w:lang w:bidi="he-IL"/>
        </w:rPr>
        <w:lastRenderedPageBreak/>
        <w:t>GLOBAL SERVICES UK</w:t>
      </w:r>
    </w:p>
    <w:p w14:paraId="47BDA674" w14:textId="017D0347" w:rsidR="00A91706" w:rsidRDefault="001B4D00">
      <w:pPr>
        <w:pStyle w:val="NoSpacing"/>
        <w:rPr>
          <w:rFonts w:cs="Arial"/>
          <w:b/>
          <w:sz w:val="22"/>
          <w:lang w:bidi="he-IL"/>
        </w:rPr>
      </w:pPr>
      <w:r>
        <w:rPr>
          <w:rFonts w:cs="Arial"/>
          <w:b/>
          <w:sz w:val="22"/>
          <w:lang w:bidi="he-IL"/>
        </w:rPr>
        <w:t xml:space="preserve">Project </w:t>
      </w:r>
      <w:r w:rsidR="007A6020">
        <w:rPr>
          <w:rFonts w:cs="Arial"/>
          <w:b/>
          <w:sz w:val="22"/>
          <w:lang w:bidi="he-IL"/>
        </w:rPr>
        <w:t xml:space="preserve">Engineer &amp; Project </w:t>
      </w:r>
      <w:r>
        <w:rPr>
          <w:rFonts w:cs="Arial"/>
          <w:b/>
          <w:sz w:val="22"/>
          <w:lang w:bidi="he-IL"/>
        </w:rPr>
        <w:t>Scheduler</w:t>
      </w:r>
    </w:p>
    <w:p w14:paraId="51A77AD8" w14:textId="77777777" w:rsidR="00A91706" w:rsidRPr="0039499A" w:rsidRDefault="001B4D00" w:rsidP="000015F9">
      <w:pPr>
        <w:pStyle w:val="NoSpacing"/>
        <w:rPr>
          <w:rFonts w:cs="Arial"/>
          <w:b/>
          <w:sz w:val="22"/>
          <w:lang w:bidi="he-IL"/>
        </w:rPr>
      </w:pPr>
      <w:r>
        <w:rPr>
          <w:rFonts w:cs="Arial"/>
          <w:b/>
          <w:sz w:val="22"/>
          <w:lang w:bidi="he-IL"/>
        </w:rPr>
        <w:t>Nov 2007 – Dec 2011</w:t>
      </w:r>
    </w:p>
    <w:p w14:paraId="21208DFB" w14:textId="77777777" w:rsidR="00A91706" w:rsidRPr="00BA7C18" w:rsidRDefault="001B4D00" w:rsidP="00BA7C18">
      <w:pPr>
        <w:pStyle w:val="NoSpacing"/>
        <w:ind w:left="720"/>
        <w:rPr>
          <w:rFonts w:cs="Arial"/>
          <w:iCs/>
          <w:color w:val="548DD4" w:themeColor="text2" w:themeTint="99"/>
          <w:sz w:val="22"/>
          <w:lang w:bidi="he-IL"/>
        </w:rPr>
      </w:pPr>
      <w:r w:rsidRPr="00BA7C18">
        <w:rPr>
          <w:rFonts w:cs="Arial"/>
          <w:iCs/>
          <w:color w:val="548DD4" w:themeColor="text2" w:themeTint="99"/>
          <w:sz w:val="22"/>
          <w:lang w:bidi="he-IL"/>
        </w:rPr>
        <w:t>Project:</w:t>
      </w:r>
    </w:p>
    <w:p w14:paraId="35E8BC8B" w14:textId="131E6B6E" w:rsidR="00A91706" w:rsidRPr="00BA7C18" w:rsidRDefault="000704E9" w:rsidP="00BA7C18">
      <w:pPr>
        <w:pStyle w:val="NoSpacing"/>
        <w:ind w:left="720"/>
        <w:rPr>
          <w:rFonts w:cs="Arial"/>
          <w:iCs/>
          <w:color w:val="548DD4" w:themeColor="text2" w:themeTint="99"/>
          <w:sz w:val="22"/>
          <w:lang w:bidi="he-IL"/>
        </w:rPr>
      </w:pPr>
      <w:r w:rsidRPr="00BA7C18">
        <w:rPr>
          <w:rFonts w:cs="Arial"/>
          <w:iCs/>
          <w:color w:val="548DD4" w:themeColor="text2" w:themeTint="99"/>
          <w:sz w:val="22"/>
          <w:lang w:bidi="he-IL"/>
        </w:rPr>
        <w:t>Highway Construction</w:t>
      </w:r>
      <w:r w:rsidR="001B4D00" w:rsidRPr="00BA7C18">
        <w:rPr>
          <w:rFonts w:cs="Arial"/>
          <w:iCs/>
          <w:color w:val="548DD4" w:themeColor="text2" w:themeTint="99"/>
          <w:sz w:val="22"/>
          <w:lang w:bidi="he-IL"/>
        </w:rPr>
        <w:t xml:space="preserve">, Pedestrian Bridges, </w:t>
      </w:r>
      <w:r w:rsidRPr="00BA7C18">
        <w:rPr>
          <w:rFonts w:cs="Arial"/>
          <w:iCs/>
          <w:color w:val="548DD4" w:themeColor="text2" w:themeTint="99"/>
          <w:sz w:val="22"/>
          <w:lang w:bidi="he-IL"/>
        </w:rPr>
        <w:t xml:space="preserve">Offshore </w:t>
      </w:r>
      <w:r w:rsidR="001B4D00" w:rsidRPr="00BA7C18">
        <w:rPr>
          <w:rFonts w:cs="Arial"/>
          <w:iCs/>
          <w:color w:val="548DD4" w:themeColor="text2" w:themeTint="99"/>
          <w:sz w:val="22"/>
          <w:lang w:bidi="he-IL"/>
        </w:rPr>
        <w:t>Sea</w:t>
      </w:r>
      <w:r w:rsidRPr="00BA7C18">
        <w:rPr>
          <w:rFonts w:cs="Arial"/>
          <w:iCs/>
          <w:color w:val="548DD4" w:themeColor="text2" w:themeTint="99"/>
          <w:sz w:val="22"/>
          <w:lang w:bidi="he-IL"/>
        </w:rPr>
        <w:t>wall</w:t>
      </w:r>
      <w:r w:rsidR="001B4D00" w:rsidRPr="00BA7C18">
        <w:rPr>
          <w:rFonts w:cs="Arial"/>
          <w:iCs/>
          <w:color w:val="548DD4" w:themeColor="text2" w:themeTint="99"/>
          <w:sz w:val="22"/>
          <w:lang w:bidi="he-IL"/>
        </w:rPr>
        <w:t xml:space="preserve"> Abutments and Hard Engineering Sea Wave Control, Offshore Harbour</w:t>
      </w:r>
      <w:r w:rsidR="001804BF" w:rsidRPr="00BA7C18">
        <w:rPr>
          <w:rFonts w:cs="Arial"/>
          <w:iCs/>
          <w:color w:val="548DD4" w:themeColor="text2" w:themeTint="99"/>
          <w:sz w:val="22"/>
          <w:lang w:bidi="he-IL"/>
        </w:rPr>
        <w:t xml:space="preserve"> Rehabilitation &amp; Land Pontoon Installation</w:t>
      </w:r>
      <w:r w:rsidR="001B4D00" w:rsidRPr="00BA7C18">
        <w:rPr>
          <w:rFonts w:cs="Arial"/>
          <w:iCs/>
          <w:color w:val="548DD4" w:themeColor="text2" w:themeTint="99"/>
          <w:sz w:val="22"/>
          <w:lang w:bidi="he-IL"/>
        </w:rPr>
        <w:t>, Car Park, City Centre renovation, Residential Building</w:t>
      </w:r>
      <w:r w:rsidRPr="00BA7C18">
        <w:rPr>
          <w:rFonts w:cs="Arial"/>
          <w:iCs/>
          <w:color w:val="548DD4" w:themeColor="text2" w:themeTint="99"/>
          <w:sz w:val="22"/>
          <w:lang w:bidi="he-IL"/>
        </w:rPr>
        <w:t>.</w:t>
      </w:r>
    </w:p>
    <w:p w14:paraId="3C96013B" w14:textId="77777777" w:rsidR="00FA004C" w:rsidRDefault="00FA004C">
      <w:pPr>
        <w:pStyle w:val="NoSpacing"/>
        <w:rPr>
          <w:rFonts w:cs="Arial"/>
          <w:b/>
          <w:sz w:val="22"/>
          <w:lang w:bidi="he-IL"/>
        </w:rPr>
      </w:pPr>
    </w:p>
    <w:p w14:paraId="61B9FB04" w14:textId="192B07F5" w:rsidR="00FA004C" w:rsidRDefault="001B4D00">
      <w:pPr>
        <w:pStyle w:val="NoSpacing"/>
        <w:rPr>
          <w:rFonts w:cs="Arial"/>
          <w:b/>
          <w:sz w:val="22"/>
          <w:lang w:bidi="he-IL"/>
        </w:rPr>
      </w:pPr>
      <w:r>
        <w:rPr>
          <w:rFonts w:cs="Arial"/>
          <w:b/>
          <w:sz w:val="22"/>
          <w:lang w:bidi="he-IL"/>
        </w:rPr>
        <w:t>PATHEON PHA</w:t>
      </w:r>
      <w:r w:rsidR="000704E9">
        <w:rPr>
          <w:rFonts w:cs="Arial"/>
          <w:b/>
          <w:sz w:val="22"/>
          <w:lang w:bidi="he-IL"/>
        </w:rPr>
        <w:t>R</w:t>
      </w:r>
      <w:r>
        <w:rPr>
          <w:rFonts w:cs="Arial"/>
          <w:b/>
          <w:sz w:val="22"/>
          <w:lang w:bidi="he-IL"/>
        </w:rPr>
        <w:t xml:space="preserve">MACEUTICAL </w:t>
      </w:r>
    </w:p>
    <w:p w14:paraId="36DFA657" w14:textId="297784EA" w:rsidR="00FA004C" w:rsidRDefault="001B4D00">
      <w:pPr>
        <w:pStyle w:val="NoSpacing"/>
        <w:rPr>
          <w:rFonts w:cs="Arial"/>
          <w:b/>
          <w:sz w:val="22"/>
          <w:lang w:bidi="he-IL"/>
        </w:rPr>
      </w:pPr>
      <w:r>
        <w:rPr>
          <w:rFonts w:cs="Arial"/>
          <w:b/>
          <w:sz w:val="22"/>
          <w:lang w:bidi="he-IL"/>
        </w:rPr>
        <w:t>Project</w:t>
      </w:r>
      <w:r w:rsidR="001A6E0A">
        <w:rPr>
          <w:rFonts w:cs="Arial"/>
          <w:b/>
          <w:sz w:val="22"/>
          <w:lang w:bidi="he-IL"/>
        </w:rPr>
        <w:t xml:space="preserve"> </w:t>
      </w:r>
      <w:r w:rsidR="000704E9">
        <w:rPr>
          <w:rFonts w:cs="Arial"/>
          <w:b/>
          <w:sz w:val="22"/>
          <w:lang w:bidi="he-IL"/>
        </w:rPr>
        <w:t>E</w:t>
      </w:r>
      <w:r>
        <w:rPr>
          <w:rFonts w:cs="Arial"/>
          <w:b/>
          <w:sz w:val="22"/>
          <w:lang w:bidi="he-IL"/>
        </w:rPr>
        <w:t>ngineer</w:t>
      </w:r>
      <w:r w:rsidR="001A6E0A">
        <w:rPr>
          <w:rFonts w:cs="Arial"/>
          <w:b/>
          <w:sz w:val="22"/>
          <w:lang w:bidi="he-IL"/>
        </w:rPr>
        <w:t xml:space="preserve"> </w:t>
      </w:r>
    </w:p>
    <w:p w14:paraId="3CFD21EF" w14:textId="08BF564C" w:rsidR="00A91706" w:rsidRDefault="00FA004C">
      <w:pPr>
        <w:pStyle w:val="NoSpacing"/>
        <w:rPr>
          <w:rFonts w:cs="Arial"/>
          <w:b/>
          <w:sz w:val="22"/>
          <w:lang w:bidi="he-IL"/>
        </w:rPr>
      </w:pPr>
      <w:r>
        <w:rPr>
          <w:rFonts w:cs="Arial"/>
          <w:b/>
          <w:sz w:val="22"/>
          <w:lang w:bidi="he-IL"/>
        </w:rPr>
        <w:t>J</w:t>
      </w:r>
      <w:r w:rsidR="001B4D00">
        <w:rPr>
          <w:rFonts w:cs="Arial"/>
          <w:b/>
          <w:sz w:val="22"/>
          <w:lang w:bidi="he-IL"/>
        </w:rPr>
        <w:t>uly 2007</w:t>
      </w:r>
      <w:r w:rsidR="001804BF">
        <w:rPr>
          <w:rFonts w:cs="Arial"/>
          <w:b/>
          <w:sz w:val="22"/>
          <w:lang w:bidi="he-IL"/>
        </w:rPr>
        <w:t xml:space="preserve"> </w:t>
      </w:r>
      <w:r w:rsidR="001B4D00">
        <w:rPr>
          <w:rFonts w:cs="Arial"/>
          <w:b/>
          <w:sz w:val="22"/>
          <w:lang w:bidi="he-IL"/>
        </w:rPr>
        <w:t>-</w:t>
      </w:r>
      <w:r w:rsidR="001804BF">
        <w:rPr>
          <w:rFonts w:cs="Arial"/>
          <w:b/>
          <w:sz w:val="22"/>
          <w:lang w:bidi="he-IL"/>
        </w:rPr>
        <w:t xml:space="preserve"> </w:t>
      </w:r>
      <w:r w:rsidR="001B4D00">
        <w:rPr>
          <w:rFonts w:cs="Arial"/>
          <w:b/>
          <w:sz w:val="22"/>
          <w:lang w:bidi="he-IL"/>
        </w:rPr>
        <w:t>Oct 2007</w:t>
      </w:r>
    </w:p>
    <w:p w14:paraId="560BAEDB" w14:textId="77777777" w:rsidR="00A91706" w:rsidRPr="00BA7C18" w:rsidRDefault="001B4D00" w:rsidP="00BA7C18">
      <w:pPr>
        <w:pStyle w:val="NoSpacing"/>
        <w:ind w:left="720"/>
        <w:rPr>
          <w:rFonts w:cs="Arial"/>
          <w:iCs/>
          <w:color w:val="548DD4" w:themeColor="text2" w:themeTint="99"/>
          <w:sz w:val="22"/>
          <w:lang w:bidi="he-IL"/>
        </w:rPr>
      </w:pPr>
      <w:r w:rsidRPr="00BA7C18">
        <w:rPr>
          <w:rFonts w:cs="Arial"/>
          <w:iCs/>
          <w:color w:val="548DD4" w:themeColor="text2" w:themeTint="99"/>
          <w:sz w:val="22"/>
          <w:lang w:bidi="he-IL"/>
        </w:rPr>
        <w:t>Project:</w:t>
      </w:r>
    </w:p>
    <w:p w14:paraId="440168DB" w14:textId="5A3D0D7F" w:rsidR="00A91706" w:rsidRPr="00BA7C18" w:rsidRDefault="001B4D00" w:rsidP="00BA7C18">
      <w:pPr>
        <w:pStyle w:val="NoSpacing"/>
        <w:ind w:left="720"/>
        <w:rPr>
          <w:rFonts w:cs="Arial"/>
          <w:iCs/>
          <w:color w:val="548DD4" w:themeColor="text2" w:themeTint="99"/>
          <w:sz w:val="22"/>
          <w:lang w:bidi="he-IL"/>
        </w:rPr>
      </w:pPr>
      <w:r w:rsidRPr="00BA7C18">
        <w:rPr>
          <w:rFonts w:cs="Arial"/>
          <w:iCs/>
          <w:color w:val="548DD4" w:themeColor="text2" w:themeTint="99"/>
          <w:sz w:val="22"/>
          <w:lang w:bidi="he-IL"/>
        </w:rPr>
        <w:t>Pharmaceutical</w:t>
      </w:r>
      <w:r w:rsidR="00B6014C" w:rsidRPr="00BA7C18">
        <w:rPr>
          <w:rFonts w:cs="Arial"/>
          <w:iCs/>
          <w:color w:val="548DD4" w:themeColor="text2" w:themeTint="99"/>
          <w:sz w:val="22"/>
          <w:lang w:bidi="he-IL"/>
        </w:rPr>
        <w:t xml:space="preserve"> M&amp;E Equipment Installation, </w:t>
      </w:r>
      <w:r w:rsidR="003D72E7" w:rsidRPr="00BA7C18">
        <w:rPr>
          <w:rFonts w:cs="Arial"/>
          <w:iCs/>
          <w:color w:val="548DD4" w:themeColor="text2" w:themeTint="99"/>
          <w:sz w:val="22"/>
          <w:lang w:bidi="he-IL"/>
        </w:rPr>
        <w:t xml:space="preserve">New Production pipe building layout and </w:t>
      </w:r>
      <w:r w:rsidR="00B6014C" w:rsidRPr="00BA7C18">
        <w:rPr>
          <w:rFonts w:cs="Arial"/>
          <w:iCs/>
          <w:color w:val="548DD4" w:themeColor="text2" w:themeTint="99"/>
          <w:sz w:val="22"/>
          <w:lang w:bidi="he-IL"/>
        </w:rPr>
        <w:t xml:space="preserve">Industrial Chemical </w:t>
      </w:r>
      <w:r w:rsidRPr="00BA7C18">
        <w:rPr>
          <w:rFonts w:cs="Arial"/>
          <w:iCs/>
          <w:color w:val="548DD4" w:themeColor="text2" w:themeTint="99"/>
          <w:sz w:val="22"/>
          <w:lang w:bidi="he-IL"/>
        </w:rPr>
        <w:t>Building Layout and Pipe design</w:t>
      </w:r>
      <w:r w:rsidR="00B6014C" w:rsidRPr="00BA7C18">
        <w:rPr>
          <w:rFonts w:cs="Arial"/>
          <w:iCs/>
          <w:color w:val="548DD4" w:themeColor="text2" w:themeTint="99"/>
          <w:sz w:val="22"/>
          <w:lang w:bidi="he-IL"/>
        </w:rPr>
        <w:t xml:space="preserve">. </w:t>
      </w:r>
      <w:r w:rsidRPr="00BA7C18">
        <w:rPr>
          <w:rFonts w:cs="Arial"/>
          <w:iCs/>
          <w:color w:val="548DD4" w:themeColor="text2" w:themeTint="99"/>
          <w:sz w:val="22"/>
          <w:lang w:bidi="he-IL"/>
        </w:rPr>
        <w:t>Fire Management Safety System and Legionella Risk Assessment, General Drainage/ Water Supply System Review</w:t>
      </w:r>
      <w:r w:rsidR="00B6014C" w:rsidRPr="00BA7C18">
        <w:rPr>
          <w:rFonts w:cs="Arial"/>
          <w:iCs/>
          <w:color w:val="548DD4" w:themeColor="text2" w:themeTint="99"/>
          <w:sz w:val="22"/>
          <w:lang w:bidi="he-IL"/>
        </w:rPr>
        <w:t>.</w:t>
      </w:r>
    </w:p>
    <w:p w14:paraId="05206564" w14:textId="77777777" w:rsidR="00A91706" w:rsidRDefault="00A91706">
      <w:pPr>
        <w:pStyle w:val="NoSpacing"/>
        <w:rPr>
          <w:rFonts w:cs="Arial"/>
          <w:b/>
          <w:sz w:val="22"/>
          <w:lang w:bidi="he-IL"/>
        </w:rPr>
      </w:pPr>
    </w:p>
    <w:p w14:paraId="3DF09B41" w14:textId="77777777" w:rsidR="00A91706" w:rsidRDefault="00A91706">
      <w:pPr>
        <w:pStyle w:val="NoSpacing"/>
        <w:rPr>
          <w:rFonts w:cs="Arial"/>
          <w:sz w:val="22"/>
          <w:lang w:bidi="he-IL"/>
        </w:rPr>
      </w:pPr>
    </w:p>
    <w:p w14:paraId="5280E208" w14:textId="77777777" w:rsidR="00A91706" w:rsidRDefault="001B4D00">
      <w:pPr>
        <w:pStyle w:val="NoSpacing"/>
        <w:rPr>
          <w:rFonts w:cs="Arial"/>
          <w:sz w:val="22"/>
          <w:lang w:bidi="he-IL"/>
        </w:rPr>
      </w:pPr>
      <w:r>
        <w:rPr>
          <w:rFonts w:cs="Arial"/>
          <w:sz w:val="22"/>
          <w:lang w:bidi="he-IL"/>
        </w:rPr>
        <w:t>Training:</w:t>
      </w:r>
    </w:p>
    <w:p w14:paraId="356C2972" w14:textId="77777777" w:rsidR="00A91706" w:rsidRDefault="001B4D00">
      <w:pPr>
        <w:pStyle w:val="NoSpacing"/>
        <w:ind w:left="720"/>
        <w:rPr>
          <w:rFonts w:cs="Arial"/>
          <w:i/>
          <w:sz w:val="22"/>
          <w:lang w:bidi="he-IL"/>
        </w:rPr>
      </w:pPr>
      <w:r>
        <w:rPr>
          <w:rFonts w:cs="Arial"/>
          <w:i/>
          <w:sz w:val="22"/>
          <w:lang w:bidi="he-IL"/>
        </w:rPr>
        <w:t xml:space="preserve">Primavera project planning </w:t>
      </w:r>
    </w:p>
    <w:p w14:paraId="117EBA68" w14:textId="77777777" w:rsidR="00A91706" w:rsidRDefault="001B4D00">
      <w:pPr>
        <w:pStyle w:val="NoSpacing"/>
        <w:ind w:left="720"/>
        <w:rPr>
          <w:rFonts w:cs="Arial"/>
          <w:i/>
          <w:sz w:val="22"/>
          <w:lang w:bidi="he-IL"/>
        </w:rPr>
      </w:pPr>
      <w:r>
        <w:rPr>
          <w:rFonts w:cs="Arial"/>
          <w:i/>
          <w:sz w:val="22"/>
          <w:lang w:bidi="he-IL"/>
        </w:rPr>
        <w:t>NEC-</w:t>
      </w:r>
      <w:r w:rsidR="00BD50ED">
        <w:rPr>
          <w:rFonts w:cs="Arial"/>
          <w:i/>
          <w:sz w:val="22"/>
          <w:lang w:bidi="he-IL"/>
        </w:rPr>
        <w:t>4</w:t>
      </w:r>
      <w:r>
        <w:rPr>
          <w:rFonts w:cs="Arial"/>
          <w:i/>
          <w:sz w:val="22"/>
          <w:lang w:bidi="he-IL"/>
        </w:rPr>
        <w:t xml:space="preserve"> form of Contract.</w:t>
      </w:r>
    </w:p>
    <w:p w14:paraId="45C1DFE7" w14:textId="77777777" w:rsidR="00A91706" w:rsidRDefault="001B4D00">
      <w:pPr>
        <w:pStyle w:val="NoSpacing"/>
        <w:ind w:left="720"/>
        <w:rPr>
          <w:rFonts w:cs="Arial"/>
          <w:i/>
          <w:sz w:val="22"/>
          <w:lang w:bidi="he-IL"/>
        </w:rPr>
      </w:pPr>
      <w:r>
        <w:rPr>
          <w:rFonts w:cs="Arial"/>
          <w:i/>
          <w:sz w:val="22"/>
          <w:lang w:bidi="he-IL"/>
        </w:rPr>
        <w:t>Reducing risk using CDM 2007</w:t>
      </w:r>
    </w:p>
    <w:p w14:paraId="39B77CA2" w14:textId="77777777" w:rsidR="00A91706" w:rsidRDefault="001B4D00">
      <w:pPr>
        <w:pStyle w:val="NoSpacing"/>
        <w:ind w:left="720"/>
        <w:rPr>
          <w:rFonts w:cs="Arial"/>
          <w:i/>
          <w:sz w:val="22"/>
          <w:lang w:bidi="he-IL"/>
        </w:rPr>
      </w:pPr>
      <w:r>
        <w:rPr>
          <w:rFonts w:cs="Arial"/>
          <w:i/>
          <w:sz w:val="22"/>
          <w:lang w:bidi="he-IL"/>
        </w:rPr>
        <w:t>CSCS Utility Safety Health and Environmental Awareness (Gas) - EU193338</w:t>
      </w:r>
    </w:p>
    <w:p w14:paraId="4F3512EA" w14:textId="77777777" w:rsidR="00A91706" w:rsidRDefault="001B4D00">
      <w:pPr>
        <w:pStyle w:val="NoSpacing"/>
        <w:rPr>
          <w:rFonts w:cs="Arial"/>
          <w:sz w:val="22"/>
          <w:lang w:bidi="he-IL"/>
        </w:rPr>
      </w:pPr>
      <w:r>
        <w:rPr>
          <w:rFonts w:cs="Arial"/>
          <w:sz w:val="22"/>
          <w:lang w:bidi="he-IL"/>
        </w:rPr>
        <w:t>Education:</w:t>
      </w:r>
    </w:p>
    <w:p w14:paraId="42238076" w14:textId="77777777" w:rsidR="00A91706" w:rsidRDefault="001B4D00">
      <w:pPr>
        <w:pStyle w:val="NoSpacing"/>
        <w:ind w:left="720"/>
        <w:rPr>
          <w:rFonts w:cs="Arial"/>
          <w:i/>
          <w:sz w:val="22"/>
          <w:lang w:bidi="he-IL"/>
        </w:rPr>
      </w:pPr>
      <w:r>
        <w:rPr>
          <w:rFonts w:cs="Arial"/>
          <w:i/>
          <w:sz w:val="22"/>
          <w:lang w:bidi="he-IL"/>
        </w:rPr>
        <w:t>BSc (Hons) Civil Engineering (university of Plymouth).</w:t>
      </w:r>
    </w:p>
    <w:p w14:paraId="67040675" w14:textId="77777777" w:rsidR="00A91706" w:rsidRDefault="001B4D00">
      <w:pPr>
        <w:pStyle w:val="NoSpacing"/>
        <w:ind w:left="720"/>
        <w:rPr>
          <w:rFonts w:cs="Arial"/>
          <w:i/>
          <w:sz w:val="22"/>
          <w:lang w:bidi="he-IL"/>
        </w:rPr>
      </w:pPr>
      <w:r>
        <w:rPr>
          <w:rFonts w:cs="Arial"/>
          <w:i/>
          <w:sz w:val="22"/>
          <w:lang w:bidi="he-IL"/>
        </w:rPr>
        <w:t>Diploma in Civil Engineering (Auchi Polytechnic, Nigeria)</w:t>
      </w:r>
    </w:p>
    <w:p w14:paraId="20789D4F" w14:textId="06EBBCB2" w:rsidR="00A91706" w:rsidRDefault="001B4D00">
      <w:pPr>
        <w:pStyle w:val="NoSpacing"/>
        <w:rPr>
          <w:rFonts w:cs="Arial"/>
          <w:sz w:val="22"/>
          <w:lang w:bidi="he-IL"/>
        </w:rPr>
      </w:pPr>
      <w:r>
        <w:rPr>
          <w:rFonts w:cs="Arial"/>
          <w:sz w:val="22"/>
          <w:lang w:bidi="he-IL"/>
        </w:rPr>
        <w:t>Membership:</w:t>
      </w:r>
    </w:p>
    <w:p w14:paraId="4E379B44" w14:textId="77777777" w:rsidR="00A91706" w:rsidRDefault="001B4D00">
      <w:pPr>
        <w:pStyle w:val="NoSpacing"/>
        <w:ind w:left="720"/>
        <w:rPr>
          <w:rFonts w:cs="Arial"/>
          <w:i/>
          <w:sz w:val="22"/>
          <w:lang w:bidi="he-IL"/>
        </w:rPr>
      </w:pPr>
      <w:r>
        <w:rPr>
          <w:rFonts w:cs="Arial"/>
          <w:i/>
          <w:sz w:val="22"/>
          <w:lang w:bidi="he-IL"/>
        </w:rPr>
        <w:t>Member of the Association of Cost Engineers (ACostE)</w:t>
      </w:r>
    </w:p>
    <w:p w14:paraId="464C690D" w14:textId="77777777" w:rsidR="00A91706" w:rsidRDefault="001B4D00">
      <w:pPr>
        <w:pStyle w:val="NoSpacing"/>
        <w:ind w:left="720"/>
        <w:rPr>
          <w:rFonts w:cs="Arial"/>
          <w:i/>
          <w:sz w:val="22"/>
        </w:rPr>
      </w:pPr>
      <w:r>
        <w:rPr>
          <w:rFonts w:cs="Arial"/>
          <w:i/>
          <w:sz w:val="22"/>
          <w:lang w:bidi="he-IL"/>
        </w:rPr>
        <w:t xml:space="preserve">Member of the Institute of Civil </w:t>
      </w:r>
      <w:r w:rsidR="00254DB4">
        <w:rPr>
          <w:rFonts w:cs="Arial"/>
          <w:i/>
          <w:sz w:val="22"/>
          <w:lang w:bidi="he-IL"/>
        </w:rPr>
        <w:t>Engineers (</w:t>
      </w:r>
      <w:r>
        <w:rPr>
          <w:rFonts w:cs="Arial"/>
          <w:i/>
          <w:sz w:val="22"/>
          <w:lang w:bidi="he-IL"/>
        </w:rPr>
        <w:t>MICE).</w:t>
      </w:r>
    </w:p>
    <w:sectPr w:rsidR="00A91706">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A0B"/>
    <w:multiLevelType w:val="hybridMultilevel"/>
    <w:tmpl w:val="CCE2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338DF"/>
    <w:multiLevelType w:val="hybridMultilevel"/>
    <w:tmpl w:val="015227A8"/>
    <w:lvl w:ilvl="0" w:tplc="342E42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C7CC2"/>
    <w:multiLevelType w:val="hybridMultilevel"/>
    <w:tmpl w:val="0A2CAB64"/>
    <w:lvl w:ilvl="0" w:tplc="9C5E6364">
      <w:start w:val="1"/>
      <w:numFmt w:val="bullet"/>
      <w:lvlText w:val=""/>
      <w:lvlJc w:val="left"/>
      <w:pPr>
        <w:ind w:left="720" w:hanging="360"/>
      </w:pPr>
      <w:rPr>
        <w:rFonts w:ascii="Symbol" w:hAnsi="Symbol" w:hint="default"/>
      </w:rPr>
    </w:lvl>
    <w:lvl w:ilvl="1" w:tplc="55F86C3E">
      <w:start w:val="1"/>
      <w:numFmt w:val="bullet"/>
      <w:lvlText w:val="o"/>
      <w:lvlJc w:val="left"/>
      <w:pPr>
        <w:ind w:left="1440" w:hanging="360"/>
      </w:pPr>
      <w:rPr>
        <w:rFonts w:ascii="Courier New" w:hAnsi="Courier New" w:cs="Courier New" w:hint="default"/>
      </w:rPr>
    </w:lvl>
    <w:lvl w:ilvl="2" w:tplc="EC32D4A4">
      <w:start w:val="1"/>
      <w:numFmt w:val="bullet"/>
      <w:lvlText w:val=""/>
      <w:lvlJc w:val="left"/>
      <w:pPr>
        <w:ind w:left="2160" w:hanging="360"/>
      </w:pPr>
      <w:rPr>
        <w:rFonts w:ascii="Wingdings" w:hAnsi="Wingdings" w:hint="default"/>
      </w:rPr>
    </w:lvl>
    <w:lvl w:ilvl="3" w:tplc="38A68AB6">
      <w:start w:val="1"/>
      <w:numFmt w:val="bullet"/>
      <w:lvlText w:val=""/>
      <w:lvlJc w:val="left"/>
      <w:pPr>
        <w:ind w:left="2880" w:hanging="360"/>
      </w:pPr>
      <w:rPr>
        <w:rFonts w:ascii="Symbol" w:hAnsi="Symbol" w:hint="default"/>
      </w:rPr>
    </w:lvl>
    <w:lvl w:ilvl="4" w:tplc="E31EAB1A">
      <w:start w:val="1"/>
      <w:numFmt w:val="bullet"/>
      <w:lvlText w:val="o"/>
      <w:lvlJc w:val="left"/>
      <w:pPr>
        <w:ind w:left="3600" w:hanging="360"/>
      </w:pPr>
      <w:rPr>
        <w:rFonts w:ascii="Courier New" w:hAnsi="Courier New" w:cs="Courier New" w:hint="default"/>
      </w:rPr>
    </w:lvl>
    <w:lvl w:ilvl="5" w:tplc="96ACC352">
      <w:start w:val="1"/>
      <w:numFmt w:val="bullet"/>
      <w:lvlText w:val=""/>
      <w:lvlJc w:val="left"/>
      <w:pPr>
        <w:ind w:left="4320" w:hanging="360"/>
      </w:pPr>
      <w:rPr>
        <w:rFonts w:ascii="Wingdings" w:hAnsi="Wingdings" w:hint="default"/>
      </w:rPr>
    </w:lvl>
    <w:lvl w:ilvl="6" w:tplc="CD049A30">
      <w:start w:val="1"/>
      <w:numFmt w:val="bullet"/>
      <w:lvlText w:val=""/>
      <w:lvlJc w:val="left"/>
      <w:pPr>
        <w:ind w:left="5040" w:hanging="360"/>
      </w:pPr>
      <w:rPr>
        <w:rFonts w:ascii="Symbol" w:hAnsi="Symbol" w:hint="default"/>
      </w:rPr>
    </w:lvl>
    <w:lvl w:ilvl="7" w:tplc="A482888C">
      <w:start w:val="1"/>
      <w:numFmt w:val="bullet"/>
      <w:lvlText w:val="o"/>
      <w:lvlJc w:val="left"/>
      <w:pPr>
        <w:ind w:left="5760" w:hanging="360"/>
      </w:pPr>
      <w:rPr>
        <w:rFonts w:ascii="Courier New" w:hAnsi="Courier New" w:cs="Courier New" w:hint="default"/>
      </w:rPr>
    </w:lvl>
    <w:lvl w:ilvl="8" w:tplc="082CCAFA">
      <w:start w:val="1"/>
      <w:numFmt w:val="bullet"/>
      <w:lvlText w:val=""/>
      <w:lvlJc w:val="left"/>
      <w:pPr>
        <w:ind w:left="6480" w:hanging="360"/>
      </w:pPr>
      <w:rPr>
        <w:rFonts w:ascii="Wingdings" w:hAnsi="Wingdings" w:hint="default"/>
      </w:rPr>
    </w:lvl>
  </w:abstractNum>
  <w:abstractNum w:abstractNumId="3" w15:restartNumberingAfterBreak="0">
    <w:nsid w:val="08303EE6"/>
    <w:multiLevelType w:val="multilevel"/>
    <w:tmpl w:val="7E505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A1ABC"/>
    <w:multiLevelType w:val="hybridMultilevel"/>
    <w:tmpl w:val="A126BCAE"/>
    <w:lvl w:ilvl="0" w:tplc="FE6AE9EC">
      <w:start w:val="1"/>
      <w:numFmt w:val="bullet"/>
      <w:lvlText w:val=""/>
      <w:lvlJc w:val="left"/>
      <w:pPr>
        <w:ind w:left="720" w:hanging="360"/>
      </w:pPr>
      <w:rPr>
        <w:rFonts w:ascii="Symbol" w:hAnsi="Symbol" w:hint="default"/>
      </w:rPr>
    </w:lvl>
    <w:lvl w:ilvl="1" w:tplc="CBA880FE">
      <w:start w:val="1"/>
      <w:numFmt w:val="bullet"/>
      <w:lvlText w:val="o"/>
      <w:lvlJc w:val="left"/>
      <w:pPr>
        <w:ind w:left="1440" w:hanging="360"/>
      </w:pPr>
      <w:rPr>
        <w:rFonts w:ascii="Courier New" w:hAnsi="Courier New" w:cs="Courier New" w:hint="default"/>
      </w:rPr>
    </w:lvl>
    <w:lvl w:ilvl="2" w:tplc="078604BE">
      <w:start w:val="1"/>
      <w:numFmt w:val="bullet"/>
      <w:lvlText w:val=""/>
      <w:lvlJc w:val="left"/>
      <w:pPr>
        <w:ind w:left="2160" w:hanging="360"/>
      </w:pPr>
      <w:rPr>
        <w:rFonts w:ascii="Wingdings" w:hAnsi="Wingdings" w:hint="default"/>
      </w:rPr>
    </w:lvl>
    <w:lvl w:ilvl="3" w:tplc="51A6C540">
      <w:start w:val="1"/>
      <w:numFmt w:val="bullet"/>
      <w:lvlText w:val=""/>
      <w:lvlJc w:val="left"/>
      <w:pPr>
        <w:ind w:left="2880" w:hanging="360"/>
      </w:pPr>
      <w:rPr>
        <w:rFonts w:ascii="Symbol" w:hAnsi="Symbol" w:hint="default"/>
      </w:rPr>
    </w:lvl>
    <w:lvl w:ilvl="4" w:tplc="E11C7790">
      <w:start w:val="1"/>
      <w:numFmt w:val="bullet"/>
      <w:lvlText w:val="o"/>
      <w:lvlJc w:val="left"/>
      <w:pPr>
        <w:ind w:left="3600" w:hanging="360"/>
      </w:pPr>
      <w:rPr>
        <w:rFonts w:ascii="Courier New" w:hAnsi="Courier New" w:cs="Courier New" w:hint="default"/>
      </w:rPr>
    </w:lvl>
    <w:lvl w:ilvl="5" w:tplc="5448C202">
      <w:start w:val="1"/>
      <w:numFmt w:val="bullet"/>
      <w:lvlText w:val=""/>
      <w:lvlJc w:val="left"/>
      <w:pPr>
        <w:ind w:left="4320" w:hanging="360"/>
      </w:pPr>
      <w:rPr>
        <w:rFonts w:ascii="Wingdings" w:hAnsi="Wingdings" w:hint="default"/>
      </w:rPr>
    </w:lvl>
    <w:lvl w:ilvl="6" w:tplc="60A2949E">
      <w:start w:val="1"/>
      <w:numFmt w:val="bullet"/>
      <w:lvlText w:val=""/>
      <w:lvlJc w:val="left"/>
      <w:pPr>
        <w:ind w:left="5040" w:hanging="360"/>
      </w:pPr>
      <w:rPr>
        <w:rFonts w:ascii="Symbol" w:hAnsi="Symbol" w:hint="default"/>
      </w:rPr>
    </w:lvl>
    <w:lvl w:ilvl="7" w:tplc="1C24F8D4">
      <w:start w:val="1"/>
      <w:numFmt w:val="bullet"/>
      <w:lvlText w:val="o"/>
      <w:lvlJc w:val="left"/>
      <w:pPr>
        <w:ind w:left="5760" w:hanging="360"/>
      </w:pPr>
      <w:rPr>
        <w:rFonts w:ascii="Courier New" w:hAnsi="Courier New" w:cs="Courier New" w:hint="default"/>
      </w:rPr>
    </w:lvl>
    <w:lvl w:ilvl="8" w:tplc="A3CAEE8E">
      <w:start w:val="1"/>
      <w:numFmt w:val="bullet"/>
      <w:lvlText w:val=""/>
      <w:lvlJc w:val="left"/>
      <w:pPr>
        <w:ind w:left="6480" w:hanging="360"/>
      </w:pPr>
      <w:rPr>
        <w:rFonts w:ascii="Wingdings" w:hAnsi="Wingdings" w:hint="default"/>
      </w:rPr>
    </w:lvl>
  </w:abstractNum>
  <w:abstractNum w:abstractNumId="5" w15:restartNumberingAfterBreak="0">
    <w:nsid w:val="0D8B2FAF"/>
    <w:multiLevelType w:val="hybridMultilevel"/>
    <w:tmpl w:val="F832430A"/>
    <w:lvl w:ilvl="0" w:tplc="4FD29E8A">
      <w:start w:val="1"/>
      <w:numFmt w:val="bullet"/>
      <w:lvlText w:val=""/>
      <w:lvlJc w:val="left"/>
      <w:pPr>
        <w:ind w:left="720" w:hanging="360"/>
      </w:pPr>
      <w:rPr>
        <w:rFonts w:ascii="Symbol" w:hAnsi="Symbol" w:hint="default"/>
      </w:rPr>
    </w:lvl>
    <w:lvl w:ilvl="1" w:tplc="C6289C34">
      <w:start w:val="1"/>
      <w:numFmt w:val="bullet"/>
      <w:lvlText w:val="o"/>
      <w:lvlJc w:val="left"/>
      <w:pPr>
        <w:ind w:left="1440" w:hanging="360"/>
      </w:pPr>
      <w:rPr>
        <w:rFonts w:ascii="Courier New" w:hAnsi="Courier New" w:cs="Courier New" w:hint="default"/>
      </w:rPr>
    </w:lvl>
    <w:lvl w:ilvl="2" w:tplc="17A6B490">
      <w:start w:val="1"/>
      <w:numFmt w:val="bullet"/>
      <w:lvlText w:val=""/>
      <w:lvlJc w:val="left"/>
      <w:pPr>
        <w:ind w:left="2160" w:hanging="360"/>
      </w:pPr>
      <w:rPr>
        <w:rFonts w:ascii="Wingdings" w:hAnsi="Wingdings" w:hint="default"/>
      </w:rPr>
    </w:lvl>
    <w:lvl w:ilvl="3" w:tplc="6CDCC456">
      <w:start w:val="1"/>
      <w:numFmt w:val="bullet"/>
      <w:lvlText w:val=""/>
      <w:lvlJc w:val="left"/>
      <w:pPr>
        <w:ind w:left="2880" w:hanging="360"/>
      </w:pPr>
      <w:rPr>
        <w:rFonts w:ascii="Symbol" w:hAnsi="Symbol" w:hint="default"/>
      </w:rPr>
    </w:lvl>
    <w:lvl w:ilvl="4" w:tplc="BCA0C74C">
      <w:start w:val="1"/>
      <w:numFmt w:val="bullet"/>
      <w:lvlText w:val="o"/>
      <w:lvlJc w:val="left"/>
      <w:pPr>
        <w:ind w:left="3600" w:hanging="360"/>
      </w:pPr>
      <w:rPr>
        <w:rFonts w:ascii="Courier New" w:hAnsi="Courier New" w:cs="Courier New" w:hint="default"/>
      </w:rPr>
    </w:lvl>
    <w:lvl w:ilvl="5" w:tplc="4C081DE8">
      <w:start w:val="1"/>
      <w:numFmt w:val="bullet"/>
      <w:lvlText w:val=""/>
      <w:lvlJc w:val="left"/>
      <w:pPr>
        <w:ind w:left="4320" w:hanging="360"/>
      </w:pPr>
      <w:rPr>
        <w:rFonts w:ascii="Wingdings" w:hAnsi="Wingdings" w:hint="default"/>
      </w:rPr>
    </w:lvl>
    <w:lvl w:ilvl="6" w:tplc="D138D35E">
      <w:start w:val="1"/>
      <w:numFmt w:val="bullet"/>
      <w:lvlText w:val=""/>
      <w:lvlJc w:val="left"/>
      <w:pPr>
        <w:ind w:left="5040" w:hanging="360"/>
      </w:pPr>
      <w:rPr>
        <w:rFonts w:ascii="Symbol" w:hAnsi="Symbol" w:hint="default"/>
      </w:rPr>
    </w:lvl>
    <w:lvl w:ilvl="7" w:tplc="7E60A2EA">
      <w:start w:val="1"/>
      <w:numFmt w:val="bullet"/>
      <w:lvlText w:val="o"/>
      <w:lvlJc w:val="left"/>
      <w:pPr>
        <w:ind w:left="5760" w:hanging="360"/>
      </w:pPr>
      <w:rPr>
        <w:rFonts w:ascii="Courier New" w:hAnsi="Courier New" w:cs="Courier New" w:hint="default"/>
      </w:rPr>
    </w:lvl>
    <w:lvl w:ilvl="8" w:tplc="8598BF40">
      <w:start w:val="1"/>
      <w:numFmt w:val="bullet"/>
      <w:lvlText w:val=""/>
      <w:lvlJc w:val="left"/>
      <w:pPr>
        <w:ind w:left="6480" w:hanging="360"/>
      </w:pPr>
      <w:rPr>
        <w:rFonts w:ascii="Wingdings" w:hAnsi="Wingdings" w:hint="default"/>
      </w:rPr>
    </w:lvl>
  </w:abstractNum>
  <w:abstractNum w:abstractNumId="6" w15:restartNumberingAfterBreak="0">
    <w:nsid w:val="0FC704C5"/>
    <w:multiLevelType w:val="hybridMultilevel"/>
    <w:tmpl w:val="3FAC1F02"/>
    <w:lvl w:ilvl="0" w:tplc="09266D9C">
      <w:start w:val="1"/>
      <w:numFmt w:val="bullet"/>
      <w:lvlText w:val=""/>
      <w:lvlJc w:val="left"/>
      <w:pPr>
        <w:ind w:left="720" w:hanging="360"/>
      </w:pPr>
      <w:rPr>
        <w:rFonts w:ascii="Symbol" w:hAnsi="Symbol" w:hint="default"/>
      </w:rPr>
    </w:lvl>
    <w:lvl w:ilvl="1" w:tplc="69BE0CF0">
      <w:start w:val="1"/>
      <w:numFmt w:val="bullet"/>
      <w:lvlText w:val="o"/>
      <w:lvlJc w:val="left"/>
      <w:pPr>
        <w:ind w:left="1440" w:hanging="360"/>
      </w:pPr>
      <w:rPr>
        <w:rFonts w:ascii="Courier New" w:hAnsi="Courier New" w:cs="Courier New" w:hint="default"/>
      </w:rPr>
    </w:lvl>
    <w:lvl w:ilvl="2" w:tplc="BEF40D64">
      <w:start w:val="1"/>
      <w:numFmt w:val="bullet"/>
      <w:lvlText w:val=""/>
      <w:lvlJc w:val="left"/>
      <w:pPr>
        <w:ind w:left="2160" w:hanging="360"/>
      </w:pPr>
      <w:rPr>
        <w:rFonts w:ascii="Wingdings" w:hAnsi="Wingdings" w:hint="default"/>
      </w:rPr>
    </w:lvl>
    <w:lvl w:ilvl="3" w:tplc="0232770C">
      <w:start w:val="1"/>
      <w:numFmt w:val="bullet"/>
      <w:lvlText w:val=""/>
      <w:lvlJc w:val="left"/>
      <w:pPr>
        <w:ind w:left="2880" w:hanging="360"/>
      </w:pPr>
      <w:rPr>
        <w:rFonts w:ascii="Symbol" w:hAnsi="Symbol" w:hint="default"/>
      </w:rPr>
    </w:lvl>
    <w:lvl w:ilvl="4" w:tplc="6CA2FE9A">
      <w:start w:val="1"/>
      <w:numFmt w:val="bullet"/>
      <w:lvlText w:val="o"/>
      <w:lvlJc w:val="left"/>
      <w:pPr>
        <w:ind w:left="3600" w:hanging="360"/>
      </w:pPr>
      <w:rPr>
        <w:rFonts w:ascii="Courier New" w:hAnsi="Courier New" w:cs="Courier New" w:hint="default"/>
      </w:rPr>
    </w:lvl>
    <w:lvl w:ilvl="5" w:tplc="DF2417CC">
      <w:start w:val="1"/>
      <w:numFmt w:val="bullet"/>
      <w:lvlText w:val=""/>
      <w:lvlJc w:val="left"/>
      <w:pPr>
        <w:ind w:left="4320" w:hanging="360"/>
      </w:pPr>
      <w:rPr>
        <w:rFonts w:ascii="Wingdings" w:hAnsi="Wingdings" w:hint="default"/>
      </w:rPr>
    </w:lvl>
    <w:lvl w:ilvl="6" w:tplc="4B903A3A">
      <w:start w:val="1"/>
      <w:numFmt w:val="bullet"/>
      <w:lvlText w:val=""/>
      <w:lvlJc w:val="left"/>
      <w:pPr>
        <w:ind w:left="5040" w:hanging="360"/>
      </w:pPr>
      <w:rPr>
        <w:rFonts w:ascii="Symbol" w:hAnsi="Symbol" w:hint="default"/>
      </w:rPr>
    </w:lvl>
    <w:lvl w:ilvl="7" w:tplc="32A0A150">
      <w:start w:val="1"/>
      <w:numFmt w:val="bullet"/>
      <w:lvlText w:val="o"/>
      <w:lvlJc w:val="left"/>
      <w:pPr>
        <w:ind w:left="5760" w:hanging="360"/>
      </w:pPr>
      <w:rPr>
        <w:rFonts w:ascii="Courier New" w:hAnsi="Courier New" w:cs="Courier New" w:hint="default"/>
      </w:rPr>
    </w:lvl>
    <w:lvl w:ilvl="8" w:tplc="ED14D762">
      <w:start w:val="1"/>
      <w:numFmt w:val="bullet"/>
      <w:lvlText w:val=""/>
      <w:lvlJc w:val="left"/>
      <w:pPr>
        <w:ind w:left="6480" w:hanging="360"/>
      </w:pPr>
      <w:rPr>
        <w:rFonts w:ascii="Wingdings" w:hAnsi="Wingdings" w:hint="default"/>
      </w:rPr>
    </w:lvl>
  </w:abstractNum>
  <w:abstractNum w:abstractNumId="7" w15:restartNumberingAfterBreak="0">
    <w:nsid w:val="10750A15"/>
    <w:multiLevelType w:val="hybridMultilevel"/>
    <w:tmpl w:val="08FC2E92"/>
    <w:lvl w:ilvl="0" w:tplc="70C0D78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D0721"/>
    <w:multiLevelType w:val="multilevel"/>
    <w:tmpl w:val="6CC2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248FF"/>
    <w:multiLevelType w:val="hybridMultilevel"/>
    <w:tmpl w:val="2A80C2E0"/>
    <w:lvl w:ilvl="0" w:tplc="C6184342">
      <w:start w:val="1"/>
      <w:numFmt w:val="bullet"/>
      <w:lvlText w:val=""/>
      <w:lvlJc w:val="left"/>
      <w:pPr>
        <w:ind w:left="1507" w:hanging="360"/>
      </w:pPr>
      <w:rPr>
        <w:rFonts w:ascii="Symbol" w:hAnsi="Symbol" w:hint="default"/>
      </w:rPr>
    </w:lvl>
    <w:lvl w:ilvl="1" w:tplc="B96CFEAC">
      <w:start w:val="1"/>
      <w:numFmt w:val="bullet"/>
      <w:lvlText w:val="o"/>
      <w:lvlJc w:val="left"/>
      <w:pPr>
        <w:ind w:left="2227" w:hanging="360"/>
      </w:pPr>
      <w:rPr>
        <w:rFonts w:ascii="Courier New" w:hAnsi="Courier New" w:cs="Courier New" w:hint="default"/>
      </w:rPr>
    </w:lvl>
    <w:lvl w:ilvl="2" w:tplc="B6BCD058">
      <w:start w:val="1"/>
      <w:numFmt w:val="bullet"/>
      <w:lvlText w:val=""/>
      <w:lvlJc w:val="left"/>
      <w:pPr>
        <w:ind w:left="2947" w:hanging="360"/>
      </w:pPr>
      <w:rPr>
        <w:rFonts w:ascii="Wingdings" w:hAnsi="Wingdings" w:hint="default"/>
      </w:rPr>
    </w:lvl>
    <w:lvl w:ilvl="3" w:tplc="47F88436">
      <w:start w:val="1"/>
      <w:numFmt w:val="bullet"/>
      <w:lvlText w:val=""/>
      <w:lvlJc w:val="left"/>
      <w:pPr>
        <w:ind w:left="3667" w:hanging="360"/>
      </w:pPr>
      <w:rPr>
        <w:rFonts w:ascii="Symbol" w:hAnsi="Symbol" w:hint="default"/>
      </w:rPr>
    </w:lvl>
    <w:lvl w:ilvl="4" w:tplc="9822CDA8">
      <w:start w:val="1"/>
      <w:numFmt w:val="bullet"/>
      <w:lvlText w:val="o"/>
      <w:lvlJc w:val="left"/>
      <w:pPr>
        <w:ind w:left="4387" w:hanging="360"/>
      </w:pPr>
      <w:rPr>
        <w:rFonts w:ascii="Courier New" w:hAnsi="Courier New" w:cs="Courier New" w:hint="default"/>
      </w:rPr>
    </w:lvl>
    <w:lvl w:ilvl="5" w:tplc="5ADAE324">
      <w:start w:val="1"/>
      <w:numFmt w:val="bullet"/>
      <w:lvlText w:val=""/>
      <w:lvlJc w:val="left"/>
      <w:pPr>
        <w:ind w:left="5107" w:hanging="360"/>
      </w:pPr>
      <w:rPr>
        <w:rFonts w:ascii="Wingdings" w:hAnsi="Wingdings" w:hint="default"/>
      </w:rPr>
    </w:lvl>
    <w:lvl w:ilvl="6" w:tplc="9C145B3C">
      <w:start w:val="1"/>
      <w:numFmt w:val="bullet"/>
      <w:lvlText w:val=""/>
      <w:lvlJc w:val="left"/>
      <w:pPr>
        <w:ind w:left="5827" w:hanging="360"/>
      </w:pPr>
      <w:rPr>
        <w:rFonts w:ascii="Symbol" w:hAnsi="Symbol" w:hint="default"/>
      </w:rPr>
    </w:lvl>
    <w:lvl w:ilvl="7" w:tplc="78D4E766">
      <w:start w:val="1"/>
      <w:numFmt w:val="bullet"/>
      <w:lvlText w:val="o"/>
      <w:lvlJc w:val="left"/>
      <w:pPr>
        <w:ind w:left="6547" w:hanging="360"/>
      </w:pPr>
      <w:rPr>
        <w:rFonts w:ascii="Courier New" w:hAnsi="Courier New" w:cs="Courier New" w:hint="default"/>
      </w:rPr>
    </w:lvl>
    <w:lvl w:ilvl="8" w:tplc="CD96A376">
      <w:start w:val="1"/>
      <w:numFmt w:val="bullet"/>
      <w:lvlText w:val=""/>
      <w:lvlJc w:val="left"/>
      <w:pPr>
        <w:ind w:left="7267" w:hanging="360"/>
      </w:pPr>
      <w:rPr>
        <w:rFonts w:ascii="Wingdings" w:hAnsi="Wingdings" w:hint="default"/>
      </w:rPr>
    </w:lvl>
  </w:abstractNum>
  <w:abstractNum w:abstractNumId="10" w15:restartNumberingAfterBreak="0">
    <w:nsid w:val="163F1D9F"/>
    <w:multiLevelType w:val="hybridMultilevel"/>
    <w:tmpl w:val="A6EC40EE"/>
    <w:lvl w:ilvl="0" w:tplc="342E42BE">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975398"/>
    <w:multiLevelType w:val="hybridMultilevel"/>
    <w:tmpl w:val="699E391E"/>
    <w:lvl w:ilvl="0" w:tplc="A950F3D0">
      <w:start w:val="1"/>
      <w:numFmt w:val="bullet"/>
      <w:lvlText w:val=""/>
      <w:lvlJc w:val="left"/>
      <w:pPr>
        <w:ind w:left="720" w:hanging="360"/>
      </w:pPr>
      <w:rPr>
        <w:rFonts w:ascii="Symbol" w:hAnsi="Symbol" w:hint="default"/>
      </w:rPr>
    </w:lvl>
    <w:lvl w:ilvl="1" w:tplc="FBE6602C">
      <w:start w:val="1"/>
      <w:numFmt w:val="bullet"/>
      <w:lvlText w:val="o"/>
      <w:lvlJc w:val="left"/>
      <w:pPr>
        <w:ind w:left="1440" w:hanging="360"/>
      </w:pPr>
      <w:rPr>
        <w:rFonts w:ascii="Courier New" w:hAnsi="Courier New" w:cs="Courier New" w:hint="default"/>
      </w:rPr>
    </w:lvl>
    <w:lvl w:ilvl="2" w:tplc="DFFC6318">
      <w:start w:val="1"/>
      <w:numFmt w:val="bullet"/>
      <w:lvlText w:val=""/>
      <w:lvlJc w:val="left"/>
      <w:pPr>
        <w:ind w:left="2160" w:hanging="360"/>
      </w:pPr>
      <w:rPr>
        <w:rFonts w:ascii="Wingdings" w:hAnsi="Wingdings" w:hint="default"/>
      </w:rPr>
    </w:lvl>
    <w:lvl w:ilvl="3" w:tplc="1C36CBA2">
      <w:start w:val="1"/>
      <w:numFmt w:val="bullet"/>
      <w:lvlText w:val=""/>
      <w:lvlJc w:val="left"/>
      <w:pPr>
        <w:ind w:left="2880" w:hanging="360"/>
      </w:pPr>
      <w:rPr>
        <w:rFonts w:ascii="Symbol" w:hAnsi="Symbol" w:hint="default"/>
      </w:rPr>
    </w:lvl>
    <w:lvl w:ilvl="4" w:tplc="9912F704">
      <w:start w:val="1"/>
      <w:numFmt w:val="bullet"/>
      <w:lvlText w:val="o"/>
      <w:lvlJc w:val="left"/>
      <w:pPr>
        <w:ind w:left="3600" w:hanging="360"/>
      </w:pPr>
      <w:rPr>
        <w:rFonts w:ascii="Courier New" w:hAnsi="Courier New" w:cs="Courier New" w:hint="default"/>
      </w:rPr>
    </w:lvl>
    <w:lvl w:ilvl="5" w:tplc="D6D2EF7C">
      <w:start w:val="1"/>
      <w:numFmt w:val="bullet"/>
      <w:lvlText w:val=""/>
      <w:lvlJc w:val="left"/>
      <w:pPr>
        <w:ind w:left="4320" w:hanging="360"/>
      </w:pPr>
      <w:rPr>
        <w:rFonts w:ascii="Wingdings" w:hAnsi="Wingdings" w:hint="default"/>
      </w:rPr>
    </w:lvl>
    <w:lvl w:ilvl="6" w:tplc="110E9542">
      <w:start w:val="1"/>
      <w:numFmt w:val="bullet"/>
      <w:lvlText w:val=""/>
      <w:lvlJc w:val="left"/>
      <w:pPr>
        <w:ind w:left="5040" w:hanging="360"/>
      </w:pPr>
      <w:rPr>
        <w:rFonts w:ascii="Symbol" w:hAnsi="Symbol" w:hint="default"/>
      </w:rPr>
    </w:lvl>
    <w:lvl w:ilvl="7" w:tplc="903AA894">
      <w:start w:val="1"/>
      <w:numFmt w:val="bullet"/>
      <w:lvlText w:val="o"/>
      <w:lvlJc w:val="left"/>
      <w:pPr>
        <w:ind w:left="5760" w:hanging="360"/>
      </w:pPr>
      <w:rPr>
        <w:rFonts w:ascii="Courier New" w:hAnsi="Courier New" w:cs="Courier New" w:hint="default"/>
      </w:rPr>
    </w:lvl>
    <w:lvl w:ilvl="8" w:tplc="E3D2A164">
      <w:start w:val="1"/>
      <w:numFmt w:val="bullet"/>
      <w:lvlText w:val=""/>
      <w:lvlJc w:val="left"/>
      <w:pPr>
        <w:ind w:left="6480" w:hanging="360"/>
      </w:pPr>
      <w:rPr>
        <w:rFonts w:ascii="Wingdings" w:hAnsi="Wingdings" w:hint="default"/>
      </w:rPr>
    </w:lvl>
  </w:abstractNum>
  <w:abstractNum w:abstractNumId="12" w15:restartNumberingAfterBreak="0">
    <w:nsid w:val="16ED26B9"/>
    <w:multiLevelType w:val="hybridMultilevel"/>
    <w:tmpl w:val="7248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7766DF"/>
    <w:multiLevelType w:val="multilevel"/>
    <w:tmpl w:val="7BA0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E0A3A"/>
    <w:multiLevelType w:val="hybridMultilevel"/>
    <w:tmpl w:val="039E2C92"/>
    <w:lvl w:ilvl="0" w:tplc="53F8C0C4">
      <w:start w:val="1"/>
      <w:numFmt w:val="bullet"/>
      <w:lvlText w:val=""/>
      <w:lvlJc w:val="left"/>
      <w:pPr>
        <w:ind w:left="1507" w:hanging="360"/>
      </w:pPr>
      <w:rPr>
        <w:rFonts w:ascii="Symbol" w:hAnsi="Symbol" w:hint="default"/>
      </w:rPr>
    </w:lvl>
    <w:lvl w:ilvl="1" w:tplc="B328B002">
      <w:start w:val="1"/>
      <w:numFmt w:val="bullet"/>
      <w:lvlText w:val="o"/>
      <w:lvlJc w:val="left"/>
      <w:pPr>
        <w:ind w:left="2227" w:hanging="360"/>
      </w:pPr>
      <w:rPr>
        <w:rFonts w:ascii="Courier New" w:hAnsi="Courier New" w:cs="Courier New" w:hint="default"/>
      </w:rPr>
    </w:lvl>
    <w:lvl w:ilvl="2" w:tplc="EE9428B6">
      <w:start w:val="1"/>
      <w:numFmt w:val="bullet"/>
      <w:lvlText w:val=""/>
      <w:lvlJc w:val="left"/>
      <w:pPr>
        <w:ind w:left="2947" w:hanging="360"/>
      </w:pPr>
      <w:rPr>
        <w:rFonts w:ascii="Wingdings" w:hAnsi="Wingdings" w:hint="default"/>
      </w:rPr>
    </w:lvl>
    <w:lvl w:ilvl="3" w:tplc="43627BC6">
      <w:start w:val="1"/>
      <w:numFmt w:val="bullet"/>
      <w:lvlText w:val=""/>
      <w:lvlJc w:val="left"/>
      <w:pPr>
        <w:ind w:left="3667" w:hanging="360"/>
      </w:pPr>
      <w:rPr>
        <w:rFonts w:ascii="Symbol" w:hAnsi="Symbol" w:hint="default"/>
      </w:rPr>
    </w:lvl>
    <w:lvl w:ilvl="4" w:tplc="DF6CB622">
      <w:start w:val="1"/>
      <w:numFmt w:val="bullet"/>
      <w:lvlText w:val="o"/>
      <w:lvlJc w:val="left"/>
      <w:pPr>
        <w:ind w:left="4387" w:hanging="360"/>
      </w:pPr>
      <w:rPr>
        <w:rFonts w:ascii="Courier New" w:hAnsi="Courier New" w:cs="Courier New" w:hint="default"/>
      </w:rPr>
    </w:lvl>
    <w:lvl w:ilvl="5" w:tplc="DDA81DAA">
      <w:start w:val="1"/>
      <w:numFmt w:val="bullet"/>
      <w:lvlText w:val=""/>
      <w:lvlJc w:val="left"/>
      <w:pPr>
        <w:ind w:left="5107" w:hanging="360"/>
      </w:pPr>
      <w:rPr>
        <w:rFonts w:ascii="Wingdings" w:hAnsi="Wingdings" w:hint="default"/>
      </w:rPr>
    </w:lvl>
    <w:lvl w:ilvl="6" w:tplc="5688F4BA">
      <w:start w:val="1"/>
      <w:numFmt w:val="bullet"/>
      <w:lvlText w:val=""/>
      <w:lvlJc w:val="left"/>
      <w:pPr>
        <w:ind w:left="5827" w:hanging="360"/>
      </w:pPr>
      <w:rPr>
        <w:rFonts w:ascii="Symbol" w:hAnsi="Symbol" w:hint="default"/>
      </w:rPr>
    </w:lvl>
    <w:lvl w:ilvl="7" w:tplc="0C8CCA0A">
      <w:start w:val="1"/>
      <w:numFmt w:val="bullet"/>
      <w:lvlText w:val="o"/>
      <w:lvlJc w:val="left"/>
      <w:pPr>
        <w:ind w:left="6547" w:hanging="360"/>
      </w:pPr>
      <w:rPr>
        <w:rFonts w:ascii="Courier New" w:hAnsi="Courier New" w:cs="Courier New" w:hint="default"/>
      </w:rPr>
    </w:lvl>
    <w:lvl w:ilvl="8" w:tplc="6E7CEDA2">
      <w:start w:val="1"/>
      <w:numFmt w:val="bullet"/>
      <w:lvlText w:val=""/>
      <w:lvlJc w:val="left"/>
      <w:pPr>
        <w:ind w:left="7267" w:hanging="360"/>
      </w:pPr>
      <w:rPr>
        <w:rFonts w:ascii="Wingdings" w:hAnsi="Wingdings" w:hint="default"/>
      </w:rPr>
    </w:lvl>
  </w:abstractNum>
  <w:abstractNum w:abstractNumId="15" w15:restartNumberingAfterBreak="0">
    <w:nsid w:val="348D351F"/>
    <w:multiLevelType w:val="hybridMultilevel"/>
    <w:tmpl w:val="546C1A1C"/>
    <w:lvl w:ilvl="0" w:tplc="FE4C5F56">
      <w:start w:val="1"/>
      <w:numFmt w:val="bullet"/>
      <w:lvlText w:val=""/>
      <w:lvlJc w:val="left"/>
      <w:pPr>
        <w:ind w:left="720" w:hanging="360"/>
      </w:pPr>
      <w:rPr>
        <w:rFonts w:ascii="Symbol" w:hAnsi="Symbol" w:hint="default"/>
      </w:rPr>
    </w:lvl>
    <w:lvl w:ilvl="1" w:tplc="ED149648">
      <w:start w:val="1"/>
      <w:numFmt w:val="bullet"/>
      <w:lvlText w:val="o"/>
      <w:lvlJc w:val="left"/>
      <w:pPr>
        <w:ind w:left="1440" w:hanging="360"/>
      </w:pPr>
      <w:rPr>
        <w:rFonts w:ascii="Courier New" w:hAnsi="Courier New" w:cs="Courier New" w:hint="default"/>
      </w:rPr>
    </w:lvl>
    <w:lvl w:ilvl="2" w:tplc="CF8820AE">
      <w:start w:val="1"/>
      <w:numFmt w:val="bullet"/>
      <w:lvlText w:val=""/>
      <w:lvlJc w:val="left"/>
      <w:pPr>
        <w:ind w:left="2160" w:hanging="360"/>
      </w:pPr>
      <w:rPr>
        <w:rFonts w:ascii="Wingdings" w:hAnsi="Wingdings" w:hint="default"/>
      </w:rPr>
    </w:lvl>
    <w:lvl w:ilvl="3" w:tplc="F4700364">
      <w:start w:val="1"/>
      <w:numFmt w:val="bullet"/>
      <w:lvlText w:val=""/>
      <w:lvlJc w:val="left"/>
      <w:pPr>
        <w:ind w:left="2880" w:hanging="360"/>
      </w:pPr>
      <w:rPr>
        <w:rFonts w:ascii="Symbol" w:hAnsi="Symbol" w:hint="default"/>
      </w:rPr>
    </w:lvl>
    <w:lvl w:ilvl="4" w:tplc="660063CA">
      <w:start w:val="1"/>
      <w:numFmt w:val="bullet"/>
      <w:lvlText w:val="o"/>
      <w:lvlJc w:val="left"/>
      <w:pPr>
        <w:ind w:left="3600" w:hanging="360"/>
      </w:pPr>
      <w:rPr>
        <w:rFonts w:ascii="Courier New" w:hAnsi="Courier New" w:cs="Courier New" w:hint="default"/>
      </w:rPr>
    </w:lvl>
    <w:lvl w:ilvl="5" w:tplc="93DC037C">
      <w:start w:val="1"/>
      <w:numFmt w:val="bullet"/>
      <w:lvlText w:val=""/>
      <w:lvlJc w:val="left"/>
      <w:pPr>
        <w:ind w:left="4320" w:hanging="360"/>
      </w:pPr>
      <w:rPr>
        <w:rFonts w:ascii="Wingdings" w:hAnsi="Wingdings" w:hint="default"/>
      </w:rPr>
    </w:lvl>
    <w:lvl w:ilvl="6" w:tplc="0C6AB312">
      <w:start w:val="1"/>
      <w:numFmt w:val="bullet"/>
      <w:lvlText w:val=""/>
      <w:lvlJc w:val="left"/>
      <w:pPr>
        <w:ind w:left="5040" w:hanging="360"/>
      </w:pPr>
      <w:rPr>
        <w:rFonts w:ascii="Symbol" w:hAnsi="Symbol" w:hint="default"/>
      </w:rPr>
    </w:lvl>
    <w:lvl w:ilvl="7" w:tplc="4B8CC0B6">
      <w:start w:val="1"/>
      <w:numFmt w:val="bullet"/>
      <w:lvlText w:val="o"/>
      <w:lvlJc w:val="left"/>
      <w:pPr>
        <w:ind w:left="5760" w:hanging="360"/>
      </w:pPr>
      <w:rPr>
        <w:rFonts w:ascii="Courier New" w:hAnsi="Courier New" w:cs="Courier New" w:hint="default"/>
      </w:rPr>
    </w:lvl>
    <w:lvl w:ilvl="8" w:tplc="7BBA31BA">
      <w:start w:val="1"/>
      <w:numFmt w:val="bullet"/>
      <w:lvlText w:val=""/>
      <w:lvlJc w:val="left"/>
      <w:pPr>
        <w:ind w:left="6480" w:hanging="360"/>
      </w:pPr>
      <w:rPr>
        <w:rFonts w:ascii="Wingdings" w:hAnsi="Wingdings" w:hint="default"/>
      </w:rPr>
    </w:lvl>
  </w:abstractNum>
  <w:abstractNum w:abstractNumId="16" w15:restartNumberingAfterBreak="0">
    <w:nsid w:val="34B25459"/>
    <w:multiLevelType w:val="hybridMultilevel"/>
    <w:tmpl w:val="5276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C6584"/>
    <w:multiLevelType w:val="hybridMultilevel"/>
    <w:tmpl w:val="65F25A38"/>
    <w:lvl w:ilvl="0" w:tplc="71A8C19A">
      <w:start w:val="1"/>
      <w:numFmt w:val="bullet"/>
      <w:lvlText w:val=""/>
      <w:lvlJc w:val="left"/>
      <w:pPr>
        <w:ind w:left="787" w:hanging="360"/>
      </w:pPr>
      <w:rPr>
        <w:rFonts w:ascii="Symbol" w:hAnsi="Symbol" w:hint="default"/>
      </w:rPr>
    </w:lvl>
    <w:lvl w:ilvl="1" w:tplc="C620530E">
      <w:start w:val="1"/>
      <w:numFmt w:val="bullet"/>
      <w:lvlText w:val="o"/>
      <w:lvlJc w:val="left"/>
      <w:pPr>
        <w:ind w:left="1507" w:hanging="360"/>
      </w:pPr>
      <w:rPr>
        <w:rFonts w:ascii="Courier New" w:hAnsi="Courier New" w:cs="Courier New" w:hint="default"/>
      </w:rPr>
    </w:lvl>
    <w:lvl w:ilvl="2" w:tplc="CDAAA2E0">
      <w:start w:val="1"/>
      <w:numFmt w:val="bullet"/>
      <w:lvlText w:val=""/>
      <w:lvlJc w:val="left"/>
      <w:pPr>
        <w:ind w:left="2227" w:hanging="360"/>
      </w:pPr>
      <w:rPr>
        <w:rFonts w:ascii="Wingdings" w:hAnsi="Wingdings" w:hint="default"/>
      </w:rPr>
    </w:lvl>
    <w:lvl w:ilvl="3" w:tplc="DCCE8212">
      <w:start w:val="1"/>
      <w:numFmt w:val="bullet"/>
      <w:lvlText w:val=""/>
      <w:lvlJc w:val="left"/>
      <w:pPr>
        <w:ind w:left="2947" w:hanging="360"/>
      </w:pPr>
      <w:rPr>
        <w:rFonts w:ascii="Symbol" w:hAnsi="Symbol" w:hint="default"/>
      </w:rPr>
    </w:lvl>
    <w:lvl w:ilvl="4" w:tplc="78E6B496">
      <w:start w:val="1"/>
      <w:numFmt w:val="bullet"/>
      <w:lvlText w:val="o"/>
      <w:lvlJc w:val="left"/>
      <w:pPr>
        <w:ind w:left="3667" w:hanging="360"/>
      </w:pPr>
      <w:rPr>
        <w:rFonts w:ascii="Courier New" w:hAnsi="Courier New" w:cs="Courier New" w:hint="default"/>
      </w:rPr>
    </w:lvl>
    <w:lvl w:ilvl="5" w:tplc="9368910E">
      <w:start w:val="1"/>
      <w:numFmt w:val="bullet"/>
      <w:lvlText w:val=""/>
      <w:lvlJc w:val="left"/>
      <w:pPr>
        <w:ind w:left="4387" w:hanging="360"/>
      </w:pPr>
      <w:rPr>
        <w:rFonts w:ascii="Wingdings" w:hAnsi="Wingdings" w:hint="default"/>
      </w:rPr>
    </w:lvl>
    <w:lvl w:ilvl="6" w:tplc="53847B6A">
      <w:start w:val="1"/>
      <w:numFmt w:val="bullet"/>
      <w:lvlText w:val=""/>
      <w:lvlJc w:val="left"/>
      <w:pPr>
        <w:ind w:left="5107" w:hanging="360"/>
      </w:pPr>
      <w:rPr>
        <w:rFonts w:ascii="Symbol" w:hAnsi="Symbol" w:hint="default"/>
      </w:rPr>
    </w:lvl>
    <w:lvl w:ilvl="7" w:tplc="27149524">
      <w:start w:val="1"/>
      <w:numFmt w:val="bullet"/>
      <w:lvlText w:val="o"/>
      <w:lvlJc w:val="left"/>
      <w:pPr>
        <w:ind w:left="5827" w:hanging="360"/>
      </w:pPr>
      <w:rPr>
        <w:rFonts w:ascii="Courier New" w:hAnsi="Courier New" w:cs="Courier New" w:hint="default"/>
      </w:rPr>
    </w:lvl>
    <w:lvl w:ilvl="8" w:tplc="1D104834">
      <w:start w:val="1"/>
      <w:numFmt w:val="bullet"/>
      <w:lvlText w:val=""/>
      <w:lvlJc w:val="left"/>
      <w:pPr>
        <w:ind w:left="6547" w:hanging="360"/>
      </w:pPr>
      <w:rPr>
        <w:rFonts w:ascii="Wingdings" w:hAnsi="Wingdings" w:hint="default"/>
      </w:rPr>
    </w:lvl>
  </w:abstractNum>
  <w:abstractNum w:abstractNumId="18" w15:restartNumberingAfterBreak="0">
    <w:nsid w:val="370612AF"/>
    <w:multiLevelType w:val="hybridMultilevel"/>
    <w:tmpl w:val="F6C6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7455A"/>
    <w:multiLevelType w:val="hybridMultilevel"/>
    <w:tmpl w:val="9B7A1BB0"/>
    <w:lvl w:ilvl="0" w:tplc="98F0B5C8">
      <w:start w:val="1"/>
      <w:numFmt w:val="bullet"/>
      <w:lvlText w:val=""/>
      <w:lvlJc w:val="left"/>
      <w:pPr>
        <w:ind w:left="720" w:hanging="360"/>
      </w:pPr>
      <w:rPr>
        <w:rFonts w:ascii="Symbol" w:hAnsi="Symbol" w:hint="default"/>
      </w:rPr>
    </w:lvl>
    <w:lvl w:ilvl="1" w:tplc="2A765F8C">
      <w:start w:val="1"/>
      <w:numFmt w:val="bullet"/>
      <w:lvlText w:val="o"/>
      <w:lvlJc w:val="left"/>
      <w:pPr>
        <w:ind w:left="1440" w:hanging="360"/>
      </w:pPr>
      <w:rPr>
        <w:rFonts w:ascii="Courier New" w:hAnsi="Courier New" w:cs="Courier New" w:hint="default"/>
      </w:rPr>
    </w:lvl>
    <w:lvl w:ilvl="2" w:tplc="EA848E2A">
      <w:start w:val="1"/>
      <w:numFmt w:val="bullet"/>
      <w:lvlText w:val=""/>
      <w:lvlJc w:val="left"/>
      <w:pPr>
        <w:ind w:left="2160" w:hanging="360"/>
      </w:pPr>
      <w:rPr>
        <w:rFonts w:ascii="Wingdings" w:hAnsi="Wingdings" w:hint="default"/>
      </w:rPr>
    </w:lvl>
    <w:lvl w:ilvl="3" w:tplc="67325F7A">
      <w:start w:val="1"/>
      <w:numFmt w:val="bullet"/>
      <w:lvlText w:val=""/>
      <w:lvlJc w:val="left"/>
      <w:pPr>
        <w:ind w:left="2880" w:hanging="360"/>
      </w:pPr>
      <w:rPr>
        <w:rFonts w:ascii="Symbol" w:hAnsi="Symbol" w:hint="default"/>
      </w:rPr>
    </w:lvl>
    <w:lvl w:ilvl="4" w:tplc="5F2EF7CE">
      <w:start w:val="1"/>
      <w:numFmt w:val="bullet"/>
      <w:lvlText w:val="o"/>
      <w:lvlJc w:val="left"/>
      <w:pPr>
        <w:ind w:left="3600" w:hanging="360"/>
      </w:pPr>
      <w:rPr>
        <w:rFonts w:ascii="Courier New" w:hAnsi="Courier New" w:cs="Courier New" w:hint="default"/>
      </w:rPr>
    </w:lvl>
    <w:lvl w:ilvl="5" w:tplc="4FF24942">
      <w:start w:val="1"/>
      <w:numFmt w:val="bullet"/>
      <w:lvlText w:val=""/>
      <w:lvlJc w:val="left"/>
      <w:pPr>
        <w:ind w:left="4320" w:hanging="360"/>
      </w:pPr>
      <w:rPr>
        <w:rFonts w:ascii="Wingdings" w:hAnsi="Wingdings" w:hint="default"/>
      </w:rPr>
    </w:lvl>
    <w:lvl w:ilvl="6" w:tplc="EF343A94">
      <w:start w:val="1"/>
      <w:numFmt w:val="bullet"/>
      <w:lvlText w:val=""/>
      <w:lvlJc w:val="left"/>
      <w:pPr>
        <w:ind w:left="5040" w:hanging="360"/>
      </w:pPr>
      <w:rPr>
        <w:rFonts w:ascii="Symbol" w:hAnsi="Symbol" w:hint="default"/>
      </w:rPr>
    </w:lvl>
    <w:lvl w:ilvl="7" w:tplc="CBF2A30C">
      <w:start w:val="1"/>
      <w:numFmt w:val="bullet"/>
      <w:lvlText w:val="o"/>
      <w:lvlJc w:val="left"/>
      <w:pPr>
        <w:ind w:left="5760" w:hanging="360"/>
      </w:pPr>
      <w:rPr>
        <w:rFonts w:ascii="Courier New" w:hAnsi="Courier New" w:cs="Courier New" w:hint="default"/>
      </w:rPr>
    </w:lvl>
    <w:lvl w:ilvl="8" w:tplc="A98E1CD2">
      <w:start w:val="1"/>
      <w:numFmt w:val="bullet"/>
      <w:lvlText w:val=""/>
      <w:lvlJc w:val="left"/>
      <w:pPr>
        <w:ind w:left="6480" w:hanging="360"/>
      </w:pPr>
      <w:rPr>
        <w:rFonts w:ascii="Wingdings" w:hAnsi="Wingdings" w:hint="default"/>
      </w:rPr>
    </w:lvl>
  </w:abstractNum>
  <w:abstractNum w:abstractNumId="20" w15:restartNumberingAfterBreak="0">
    <w:nsid w:val="37C82B0B"/>
    <w:multiLevelType w:val="hybridMultilevel"/>
    <w:tmpl w:val="E3BE6E4C"/>
    <w:lvl w:ilvl="0" w:tplc="FAECE8C0">
      <w:start w:val="1"/>
      <w:numFmt w:val="bullet"/>
      <w:lvlText w:val=""/>
      <w:lvlJc w:val="left"/>
      <w:pPr>
        <w:ind w:left="720" w:hanging="360"/>
      </w:pPr>
      <w:rPr>
        <w:rFonts w:ascii="Symbol" w:hAnsi="Symbol" w:hint="default"/>
      </w:rPr>
    </w:lvl>
    <w:lvl w:ilvl="1" w:tplc="BD607B8E">
      <w:start w:val="1"/>
      <w:numFmt w:val="bullet"/>
      <w:lvlText w:val="o"/>
      <w:lvlJc w:val="left"/>
      <w:pPr>
        <w:ind w:left="1440" w:hanging="360"/>
      </w:pPr>
      <w:rPr>
        <w:rFonts w:ascii="Courier New" w:hAnsi="Courier New" w:cs="Courier New" w:hint="default"/>
      </w:rPr>
    </w:lvl>
    <w:lvl w:ilvl="2" w:tplc="76622CC4">
      <w:start w:val="1"/>
      <w:numFmt w:val="bullet"/>
      <w:lvlText w:val=""/>
      <w:lvlJc w:val="left"/>
      <w:pPr>
        <w:ind w:left="2160" w:hanging="360"/>
      </w:pPr>
      <w:rPr>
        <w:rFonts w:ascii="Wingdings" w:hAnsi="Wingdings" w:hint="default"/>
      </w:rPr>
    </w:lvl>
    <w:lvl w:ilvl="3" w:tplc="BC4E8F4C">
      <w:start w:val="1"/>
      <w:numFmt w:val="bullet"/>
      <w:lvlText w:val=""/>
      <w:lvlJc w:val="left"/>
      <w:pPr>
        <w:ind w:left="2880" w:hanging="360"/>
      </w:pPr>
      <w:rPr>
        <w:rFonts w:ascii="Symbol" w:hAnsi="Symbol" w:hint="default"/>
      </w:rPr>
    </w:lvl>
    <w:lvl w:ilvl="4" w:tplc="DB026BAC">
      <w:start w:val="1"/>
      <w:numFmt w:val="bullet"/>
      <w:lvlText w:val="o"/>
      <w:lvlJc w:val="left"/>
      <w:pPr>
        <w:ind w:left="3600" w:hanging="360"/>
      </w:pPr>
      <w:rPr>
        <w:rFonts w:ascii="Courier New" w:hAnsi="Courier New" w:cs="Courier New" w:hint="default"/>
      </w:rPr>
    </w:lvl>
    <w:lvl w:ilvl="5" w:tplc="18526224">
      <w:start w:val="1"/>
      <w:numFmt w:val="bullet"/>
      <w:lvlText w:val=""/>
      <w:lvlJc w:val="left"/>
      <w:pPr>
        <w:ind w:left="4320" w:hanging="360"/>
      </w:pPr>
      <w:rPr>
        <w:rFonts w:ascii="Wingdings" w:hAnsi="Wingdings" w:hint="default"/>
      </w:rPr>
    </w:lvl>
    <w:lvl w:ilvl="6" w:tplc="5D700CCC">
      <w:start w:val="1"/>
      <w:numFmt w:val="bullet"/>
      <w:lvlText w:val=""/>
      <w:lvlJc w:val="left"/>
      <w:pPr>
        <w:ind w:left="5040" w:hanging="360"/>
      </w:pPr>
      <w:rPr>
        <w:rFonts w:ascii="Symbol" w:hAnsi="Symbol" w:hint="default"/>
      </w:rPr>
    </w:lvl>
    <w:lvl w:ilvl="7" w:tplc="4B127FA2">
      <w:start w:val="1"/>
      <w:numFmt w:val="bullet"/>
      <w:lvlText w:val="o"/>
      <w:lvlJc w:val="left"/>
      <w:pPr>
        <w:ind w:left="5760" w:hanging="360"/>
      </w:pPr>
      <w:rPr>
        <w:rFonts w:ascii="Courier New" w:hAnsi="Courier New" w:cs="Courier New" w:hint="default"/>
      </w:rPr>
    </w:lvl>
    <w:lvl w:ilvl="8" w:tplc="DBFE356A">
      <w:start w:val="1"/>
      <w:numFmt w:val="bullet"/>
      <w:lvlText w:val=""/>
      <w:lvlJc w:val="left"/>
      <w:pPr>
        <w:ind w:left="6480" w:hanging="360"/>
      </w:pPr>
      <w:rPr>
        <w:rFonts w:ascii="Wingdings" w:hAnsi="Wingdings" w:hint="default"/>
      </w:rPr>
    </w:lvl>
  </w:abstractNum>
  <w:abstractNum w:abstractNumId="21" w15:restartNumberingAfterBreak="0">
    <w:nsid w:val="3AE40F19"/>
    <w:multiLevelType w:val="hybridMultilevel"/>
    <w:tmpl w:val="B2DAD928"/>
    <w:lvl w:ilvl="0" w:tplc="4EFCA882">
      <w:start w:val="1"/>
      <w:numFmt w:val="bullet"/>
      <w:lvlText w:val=""/>
      <w:lvlJc w:val="left"/>
      <w:pPr>
        <w:ind w:left="1080" w:hanging="360"/>
      </w:pPr>
      <w:rPr>
        <w:rFonts w:ascii="Symbol" w:hAnsi="Symbol" w:hint="default"/>
      </w:rPr>
    </w:lvl>
    <w:lvl w:ilvl="1" w:tplc="28DA99E0">
      <w:start w:val="1"/>
      <w:numFmt w:val="bullet"/>
      <w:lvlText w:val="o"/>
      <w:lvlJc w:val="left"/>
      <w:pPr>
        <w:ind w:left="1800" w:hanging="360"/>
      </w:pPr>
      <w:rPr>
        <w:rFonts w:ascii="Courier New" w:hAnsi="Courier New" w:cs="Courier New" w:hint="default"/>
      </w:rPr>
    </w:lvl>
    <w:lvl w:ilvl="2" w:tplc="D44ABE94">
      <w:start w:val="1"/>
      <w:numFmt w:val="bullet"/>
      <w:lvlText w:val=""/>
      <w:lvlJc w:val="left"/>
      <w:pPr>
        <w:ind w:left="2520" w:hanging="360"/>
      </w:pPr>
      <w:rPr>
        <w:rFonts w:ascii="Wingdings" w:hAnsi="Wingdings" w:hint="default"/>
      </w:rPr>
    </w:lvl>
    <w:lvl w:ilvl="3" w:tplc="E914263A">
      <w:start w:val="1"/>
      <w:numFmt w:val="bullet"/>
      <w:lvlText w:val=""/>
      <w:lvlJc w:val="left"/>
      <w:pPr>
        <w:ind w:left="3240" w:hanging="360"/>
      </w:pPr>
      <w:rPr>
        <w:rFonts w:ascii="Symbol" w:hAnsi="Symbol" w:hint="default"/>
      </w:rPr>
    </w:lvl>
    <w:lvl w:ilvl="4" w:tplc="E70086F4">
      <w:start w:val="1"/>
      <w:numFmt w:val="bullet"/>
      <w:lvlText w:val="o"/>
      <w:lvlJc w:val="left"/>
      <w:pPr>
        <w:ind w:left="3960" w:hanging="360"/>
      </w:pPr>
      <w:rPr>
        <w:rFonts w:ascii="Courier New" w:hAnsi="Courier New" w:cs="Courier New" w:hint="default"/>
      </w:rPr>
    </w:lvl>
    <w:lvl w:ilvl="5" w:tplc="A868227E">
      <w:start w:val="1"/>
      <w:numFmt w:val="bullet"/>
      <w:lvlText w:val=""/>
      <w:lvlJc w:val="left"/>
      <w:pPr>
        <w:ind w:left="4680" w:hanging="360"/>
      </w:pPr>
      <w:rPr>
        <w:rFonts w:ascii="Wingdings" w:hAnsi="Wingdings" w:hint="default"/>
      </w:rPr>
    </w:lvl>
    <w:lvl w:ilvl="6" w:tplc="8BC222EC">
      <w:start w:val="1"/>
      <w:numFmt w:val="bullet"/>
      <w:lvlText w:val=""/>
      <w:lvlJc w:val="left"/>
      <w:pPr>
        <w:ind w:left="5400" w:hanging="360"/>
      </w:pPr>
      <w:rPr>
        <w:rFonts w:ascii="Symbol" w:hAnsi="Symbol" w:hint="default"/>
      </w:rPr>
    </w:lvl>
    <w:lvl w:ilvl="7" w:tplc="1AC2C552">
      <w:start w:val="1"/>
      <w:numFmt w:val="bullet"/>
      <w:lvlText w:val="o"/>
      <w:lvlJc w:val="left"/>
      <w:pPr>
        <w:ind w:left="6120" w:hanging="360"/>
      </w:pPr>
      <w:rPr>
        <w:rFonts w:ascii="Courier New" w:hAnsi="Courier New" w:cs="Courier New" w:hint="default"/>
      </w:rPr>
    </w:lvl>
    <w:lvl w:ilvl="8" w:tplc="55CA7E92">
      <w:start w:val="1"/>
      <w:numFmt w:val="bullet"/>
      <w:lvlText w:val=""/>
      <w:lvlJc w:val="left"/>
      <w:pPr>
        <w:ind w:left="6840" w:hanging="360"/>
      </w:pPr>
      <w:rPr>
        <w:rFonts w:ascii="Wingdings" w:hAnsi="Wingdings" w:hint="default"/>
      </w:rPr>
    </w:lvl>
  </w:abstractNum>
  <w:abstractNum w:abstractNumId="22" w15:restartNumberingAfterBreak="0">
    <w:nsid w:val="3B394872"/>
    <w:multiLevelType w:val="hybridMultilevel"/>
    <w:tmpl w:val="E0C0BEF8"/>
    <w:lvl w:ilvl="0" w:tplc="A4C6DFB4">
      <w:start w:val="1"/>
      <w:numFmt w:val="bullet"/>
      <w:lvlText w:val=""/>
      <w:lvlJc w:val="left"/>
      <w:pPr>
        <w:ind w:left="720" w:hanging="360"/>
      </w:pPr>
      <w:rPr>
        <w:rFonts w:ascii="Symbol" w:hAnsi="Symbol" w:hint="default"/>
      </w:rPr>
    </w:lvl>
    <w:lvl w:ilvl="1" w:tplc="80384E5A">
      <w:start w:val="1"/>
      <w:numFmt w:val="bullet"/>
      <w:lvlText w:val="o"/>
      <w:lvlJc w:val="left"/>
      <w:pPr>
        <w:ind w:left="1440" w:hanging="360"/>
      </w:pPr>
      <w:rPr>
        <w:rFonts w:ascii="Courier New" w:hAnsi="Courier New" w:cs="Courier New" w:hint="default"/>
      </w:rPr>
    </w:lvl>
    <w:lvl w:ilvl="2" w:tplc="6A12C3C2">
      <w:start w:val="1"/>
      <w:numFmt w:val="bullet"/>
      <w:lvlText w:val=""/>
      <w:lvlJc w:val="left"/>
      <w:pPr>
        <w:ind w:left="2160" w:hanging="360"/>
      </w:pPr>
      <w:rPr>
        <w:rFonts w:ascii="Wingdings" w:hAnsi="Wingdings" w:hint="default"/>
      </w:rPr>
    </w:lvl>
    <w:lvl w:ilvl="3" w:tplc="75247CCC">
      <w:start w:val="1"/>
      <w:numFmt w:val="bullet"/>
      <w:lvlText w:val=""/>
      <w:lvlJc w:val="left"/>
      <w:pPr>
        <w:ind w:left="2880" w:hanging="360"/>
      </w:pPr>
      <w:rPr>
        <w:rFonts w:ascii="Symbol" w:hAnsi="Symbol" w:hint="default"/>
      </w:rPr>
    </w:lvl>
    <w:lvl w:ilvl="4" w:tplc="1E249964">
      <w:start w:val="1"/>
      <w:numFmt w:val="bullet"/>
      <w:lvlText w:val="o"/>
      <w:lvlJc w:val="left"/>
      <w:pPr>
        <w:ind w:left="3600" w:hanging="360"/>
      </w:pPr>
      <w:rPr>
        <w:rFonts w:ascii="Courier New" w:hAnsi="Courier New" w:cs="Courier New" w:hint="default"/>
      </w:rPr>
    </w:lvl>
    <w:lvl w:ilvl="5" w:tplc="2EF4C3AA">
      <w:start w:val="1"/>
      <w:numFmt w:val="bullet"/>
      <w:lvlText w:val=""/>
      <w:lvlJc w:val="left"/>
      <w:pPr>
        <w:ind w:left="4320" w:hanging="360"/>
      </w:pPr>
      <w:rPr>
        <w:rFonts w:ascii="Wingdings" w:hAnsi="Wingdings" w:hint="default"/>
      </w:rPr>
    </w:lvl>
    <w:lvl w:ilvl="6" w:tplc="D1EAAE00">
      <w:start w:val="1"/>
      <w:numFmt w:val="bullet"/>
      <w:lvlText w:val=""/>
      <w:lvlJc w:val="left"/>
      <w:pPr>
        <w:ind w:left="5040" w:hanging="360"/>
      </w:pPr>
      <w:rPr>
        <w:rFonts w:ascii="Symbol" w:hAnsi="Symbol" w:hint="default"/>
      </w:rPr>
    </w:lvl>
    <w:lvl w:ilvl="7" w:tplc="C128D59E">
      <w:start w:val="1"/>
      <w:numFmt w:val="bullet"/>
      <w:lvlText w:val="o"/>
      <w:lvlJc w:val="left"/>
      <w:pPr>
        <w:ind w:left="5760" w:hanging="360"/>
      </w:pPr>
      <w:rPr>
        <w:rFonts w:ascii="Courier New" w:hAnsi="Courier New" w:cs="Courier New" w:hint="default"/>
      </w:rPr>
    </w:lvl>
    <w:lvl w:ilvl="8" w:tplc="ACA83010">
      <w:start w:val="1"/>
      <w:numFmt w:val="bullet"/>
      <w:lvlText w:val=""/>
      <w:lvlJc w:val="left"/>
      <w:pPr>
        <w:ind w:left="6480" w:hanging="360"/>
      </w:pPr>
      <w:rPr>
        <w:rFonts w:ascii="Wingdings" w:hAnsi="Wingdings" w:hint="default"/>
      </w:rPr>
    </w:lvl>
  </w:abstractNum>
  <w:abstractNum w:abstractNumId="23" w15:restartNumberingAfterBreak="0">
    <w:nsid w:val="3F224A70"/>
    <w:multiLevelType w:val="hybridMultilevel"/>
    <w:tmpl w:val="EC225D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B6AEE"/>
    <w:multiLevelType w:val="multilevel"/>
    <w:tmpl w:val="DAB01F5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7997D34"/>
    <w:multiLevelType w:val="multilevel"/>
    <w:tmpl w:val="3308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2447AD"/>
    <w:multiLevelType w:val="hybridMultilevel"/>
    <w:tmpl w:val="D8CE1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2A7633"/>
    <w:multiLevelType w:val="hybridMultilevel"/>
    <w:tmpl w:val="A0B6E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187F76"/>
    <w:multiLevelType w:val="hybridMultilevel"/>
    <w:tmpl w:val="1CEC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BD2E1B"/>
    <w:multiLevelType w:val="multilevel"/>
    <w:tmpl w:val="169015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00084C"/>
    <w:multiLevelType w:val="hybridMultilevel"/>
    <w:tmpl w:val="019AC506"/>
    <w:lvl w:ilvl="0" w:tplc="ECC85754">
      <w:start w:val="1"/>
      <w:numFmt w:val="bullet"/>
      <w:lvlText w:val=""/>
      <w:lvlJc w:val="left"/>
      <w:pPr>
        <w:ind w:left="720" w:hanging="360"/>
      </w:pPr>
      <w:rPr>
        <w:rFonts w:ascii="Symbol" w:hAnsi="Symbol" w:hint="default"/>
      </w:rPr>
    </w:lvl>
    <w:lvl w:ilvl="1" w:tplc="CD48F94E">
      <w:start w:val="1"/>
      <w:numFmt w:val="bullet"/>
      <w:lvlText w:val="o"/>
      <w:lvlJc w:val="left"/>
      <w:pPr>
        <w:ind w:left="1440" w:hanging="360"/>
      </w:pPr>
      <w:rPr>
        <w:rFonts w:ascii="Courier New" w:hAnsi="Courier New" w:cs="Courier New" w:hint="default"/>
      </w:rPr>
    </w:lvl>
    <w:lvl w:ilvl="2" w:tplc="C368E2FE">
      <w:start w:val="1"/>
      <w:numFmt w:val="bullet"/>
      <w:lvlText w:val=""/>
      <w:lvlJc w:val="left"/>
      <w:pPr>
        <w:ind w:left="2160" w:hanging="360"/>
      </w:pPr>
      <w:rPr>
        <w:rFonts w:ascii="Wingdings" w:hAnsi="Wingdings" w:hint="default"/>
      </w:rPr>
    </w:lvl>
    <w:lvl w:ilvl="3" w:tplc="C9E0170A">
      <w:start w:val="1"/>
      <w:numFmt w:val="bullet"/>
      <w:lvlText w:val=""/>
      <w:lvlJc w:val="left"/>
      <w:pPr>
        <w:ind w:left="2880" w:hanging="360"/>
      </w:pPr>
      <w:rPr>
        <w:rFonts w:ascii="Symbol" w:hAnsi="Symbol" w:hint="default"/>
      </w:rPr>
    </w:lvl>
    <w:lvl w:ilvl="4" w:tplc="5B206084">
      <w:start w:val="1"/>
      <w:numFmt w:val="bullet"/>
      <w:lvlText w:val="o"/>
      <w:lvlJc w:val="left"/>
      <w:pPr>
        <w:ind w:left="3600" w:hanging="360"/>
      </w:pPr>
      <w:rPr>
        <w:rFonts w:ascii="Courier New" w:hAnsi="Courier New" w:cs="Courier New" w:hint="default"/>
      </w:rPr>
    </w:lvl>
    <w:lvl w:ilvl="5" w:tplc="059A5ECA">
      <w:start w:val="1"/>
      <w:numFmt w:val="bullet"/>
      <w:lvlText w:val=""/>
      <w:lvlJc w:val="left"/>
      <w:pPr>
        <w:ind w:left="4320" w:hanging="360"/>
      </w:pPr>
      <w:rPr>
        <w:rFonts w:ascii="Wingdings" w:hAnsi="Wingdings" w:hint="default"/>
      </w:rPr>
    </w:lvl>
    <w:lvl w:ilvl="6" w:tplc="C5F84C3C">
      <w:start w:val="1"/>
      <w:numFmt w:val="bullet"/>
      <w:lvlText w:val=""/>
      <w:lvlJc w:val="left"/>
      <w:pPr>
        <w:ind w:left="5040" w:hanging="360"/>
      </w:pPr>
      <w:rPr>
        <w:rFonts w:ascii="Symbol" w:hAnsi="Symbol" w:hint="default"/>
      </w:rPr>
    </w:lvl>
    <w:lvl w:ilvl="7" w:tplc="ED2A24E8">
      <w:start w:val="1"/>
      <w:numFmt w:val="bullet"/>
      <w:lvlText w:val="o"/>
      <w:lvlJc w:val="left"/>
      <w:pPr>
        <w:ind w:left="5760" w:hanging="360"/>
      </w:pPr>
      <w:rPr>
        <w:rFonts w:ascii="Courier New" w:hAnsi="Courier New" w:cs="Courier New" w:hint="default"/>
      </w:rPr>
    </w:lvl>
    <w:lvl w:ilvl="8" w:tplc="54C8F440">
      <w:start w:val="1"/>
      <w:numFmt w:val="bullet"/>
      <w:lvlText w:val=""/>
      <w:lvlJc w:val="left"/>
      <w:pPr>
        <w:ind w:left="6480" w:hanging="360"/>
      </w:pPr>
      <w:rPr>
        <w:rFonts w:ascii="Wingdings" w:hAnsi="Wingdings" w:hint="default"/>
      </w:rPr>
    </w:lvl>
  </w:abstractNum>
  <w:abstractNum w:abstractNumId="31" w15:restartNumberingAfterBreak="0">
    <w:nsid w:val="701228E1"/>
    <w:multiLevelType w:val="hybridMultilevel"/>
    <w:tmpl w:val="F73EC442"/>
    <w:lvl w:ilvl="0" w:tplc="C4DE2C1C">
      <w:start w:val="1"/>
      <w:numFmt w:val="bullet"/>
      <w:lvlText w:val=""/>
      <w:lvlJc w:val="left"/>
      <w:pPr>
        <w:ind w:left="720" w:hanging="360"/>
      </w:pPr>
      <w:rPr>
        <w:rFonts w:ascii="Symbol" w:hAnsi="Symbol" w:hint="default"/>
      </w:rPr>
    </w:lvl>
    <w:lvl w:ilvl="1" w:tplc="8D3CDFA0">
      <w:start w:val="1"/>
      <w:numFmt w:val="bullet"/>
      <w:lvlText w:val="o"/>
      <w:lvlJc w:val="left"/>
      <w:pPr>
        <w:ind w:left="1440" w:hanging="360"/>
      </w:pPr>
      <w:rPr>
        <w:rFonts w:ascii="Courier New" w:hAnsi="Courier New" w:cs="Courier New" w:hint="default"/>
      </w:rPr>
    </w:lvl>
    <w:lvl w:ilvl="2" w:tplc="7764A424">
      <w:start w:val="1"/>
      <w:numFmt w:val="bullet"/>
      <w:lvlText w:val=""/>
      <w:lvlJc w:val="left"/>
      <w:pPr>
        <w:ind w:left="2160" w:hanging="360"/>
      </w:pPr>
      <w:rPr>
        <w:rFonts w:ascii="Wingdings" w:hAnsi="Wingdings" w:hint="default"/>
      </w:rPr>
    </w:lvl>
    <w:lvl w:ilvl="3" w:tplc="8182E3E8">
      <w:start w:val="1"/>
      <w:numFmt w:val="bullet"/>
      <w:lvlText w:val=""/>
      <w:lvlJc w:val="left"/>
      <w:pPr>
        <w:ind w:left="2880" w:hanging="360"/>
      </w:pPr>
      <w:rPr>
        <w:rFonts w:ascii="Symbol" w:hAnsi="Symbol" w:hint="default"/>
      </w:rPr>
    </w:lvl>
    <w:lvl w:ilvl="4" w:tplc="D31EB144">
      <w:start w:val="1"/>
      <w:numFmt w:val="bullet"/>
      <w:lvlText w:val="o"/>
      <w:lvlJc w:val="left"/>
      <w:pPr>
        <w:ind w:left="3600" w:hanging="360"/>
      </w:pPr>
      <w:rPr>
        <w:rFonts w:ascii="Courier New" w:hAnsi="Courier New" w:cs="Courier New" w:hint="default"/>
      </w:rPr>
    </w:lvl>
    <w:lvl w:ilvl="5" w:tplc="1CC646B2">
      <w:start w:val="1"/>
      <w:numFmt w:val="bullet"/>
      <w:lvlText w:val=""/>
      <w:lvlJc w:val="left"/>
      <w:pPr>
        <w:ind w:left="4320" w:hanging="360"/>
      </w:pPr>
      <w:rPr>
        <w:rFonts w:ascii="Wingdings" w:hAnsi="Wingdings" w:hint="default"/>
      </w:rPr>
    </w:lvl>
    <w:lvl w:ilvl="6" w:tplc="765C2080">
      <w:start w:val="1"/>
      <w:numFmt w:val="bullet"/>
      <w:lvlText w:val=""/>
      <w:lvlJc w:val="left"/>
      <w:pPr>
        <w:ind w:left="5040" w:hanging="360"/>
      </w:pPr>
      <w:rPr>
        <w:rFonts w:ascii="Symbol" w:hAnsi="Symbol" w:hint="default"/>
      </w:rPr>
    </w:lvl>
    <w:lvl w:ilvl="7" w:tplc="50AE7B56">
      <w:start w:val="1"/>
      <w:numFmt w:val="bullet"/>
      <w:lvlText w:val="o"/>
      <w:lvlJc w:val="left"/>
      <w:pPr>
        <w:ind w:left="5760" w:hanging="360"/>
      </w:pPr>
      <w:rPr>
        <w:rFonts w:ascii="Courier New" w:hAnsi="Courier New" w:cs="Courier New" w:hint="default"/>
      </w:rPr>
    </w:lvl>
    <w:lvl w:ilvl="8" w:tplc="26B44C8C">
      <w:start w:val="1"/>
      <w:numFmt w:val="bullet"/>
      <w:lvlText w:val=""/>
      <w:lvlJc w:val="left"/>
      <w:pPr>
        <w:ind w:left="6480" w:hanging="360"/>
      </w:pPr>
      <w:rPr>
        <w:rFonts w:ascii="Wingdings" w:hAnsi="Wingdings" w:hint="default"/>
      </w:rPr>
    </w:lvl>
  </w:abstractNum>
  <w:abstractNum w:abstractNumId="32" w15:restartNumberingAfterBreak="0">
    <w:nsid w:val="71976D4F"/>
    <w:multiLevelType w:val="hybridMultilevel"/>
    <w:tmpl w:val="47224E0C"/>
    <w:lvl w:ilvl="0" w:tplc="28524414">
      <w:start w:val="1"/>
      <w:numFmt w:val="decimal"/>
      <w:lvlText w:val="%1."/>
      <w:lvlJc w:val="left"/>
      <w:pPr>
        <w:ind w:left="720" w:hanging="360"/>
      </w:pPr>
      <w:rPr>
        <w:rFonts w:ascii="Calibri" w:hAnsi="Calibri" w:cs="Calibri" w:hint="default"/>
        <w:i/>
        <w:color w:val="365F9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1B5975"/>
    <w:multiLevelType w:val="hybridMultilevel"/>
    <w:tmpl w:val="639CE9D6"/>
    <w:lvl w:ilvl="0" w:tplc="54C0BB0A">
      <w:start w:val="1"/>
      <w:numFmt w:val="bullet"/>
      <w:lvlText w:val=""/>
      <w:lvlJc w:val="left"/>
      <w:pPr>
        <w:ind w:left="1080" w:hanging="360"/>
      </w:pPr>
      <w:rPr>
        <w:rFonts w:ascii="Symbol" w:hAnsi="Symbol" w:hint="default"/>
      </w:rPr>
    </w:lvl>
    <w:lvl w:ilvl="1" w:tplc="080043A2">
      <w:start w:val="1"/>
      <w:numFmt w:val="bullet"/>
      <w:lvlText w:val="o"/>
      <w:lvlJc w:val="left"/>
      <w:pPr>
        <w:ind w:left="1800" w:hanging="360"/>
      </w:pPr>
      <w:rPr>
        <w:rFonts w:ascii="Courier New" w:hAnsi="Courier New" w:cs="Courier New" w:hint="default"/>
      </w:rPr>
    </w:lvl>
    <w:lvl w:ilvl="2" w:tplc="2BF2620A">
      <w:start w:val="1"/>
      <w:numFmt w:val="bullet"/>
      <w:lvlText w:val=""/>
      <w:lvlJc w:val="left"/>
      <w:pPr>
        <w:ind w:left="2520" w:hanging="360"/>
      </w:pPr>
      <w:rPr>
        <w:rFonts w:ascii="Wingdings" w:hAnsi="Wingdings" w:hint="default"/>
      </w:rPr>
    </w:lvl>
    <w:lvl w:ilvl="3" w:tplc="8630762C">
      <w:start w:val="1"/>
      <w:numFmt w:val="bullet"/>
      <w:lvlText w:val=""/>
      <w:lvlJc w:val="left"/>
      <w:pPr>
        <w:ind w:left="3240" w:hanging="360"/>
      </w:pPr>
      <w:rPr>
        <w:rFonts w:ascii="Symbol" w:hAnsi="Symbol" w:hint="default"/>
      </w:rPr>
    </w:lvl>
    <w:lvl w:ilvl="4" w:tplc="DC287C56">
      <w:start w:val="1"/>
      <w:numFmt w:val="bullet"/>
      <w:lvlText w:val="o"/>
      <w:lvlJc w:val="left"/>
      <w:pPr>
        <w:ind w:left="3960" w:hanging="360"/>
      </w:pPr>
      <w:rPr>
        <w:rFonts w:ascii="Courier New" w:hAnsi="Courier New" w:cs="Courier New" w:hint="default"/>
      </w:rPr>
    </w:lvl>
    <w:lvl w:ilvl="5" w:tplc="555897A4">
      <w:start w:val="1"/>
      <w:numFmt w:val="bullet"/>
      <w:lvlText w:val=""/>
      <w:lvlJc w:val="left"/>
      <w:pPr>
        <w:ind w:left="4680" w:hanging="360"/>
      </w:pPr>
      <w:rPr>
        <w:rFonts w:ascii="Wingdings" w:hAnsi="Wingdings" w:hint="default"/>
      </w:rPr>
    </w:lvl>
    <w:lvl w:ilvl="6" w:tplc="F41673B6">
      <w:start w:val="1"/>
      <w:numFmt w:val="bullet"/>
      <w:lvlText w:val=""/>
      <w:lvlJc w:val="left"/>
      <w:pPr>
        <w:ind w:left="5400" w:hanging="360"/>
      </w:pPr>
      <w:rPr>
        <w:rFonts w:ascii="Symbol" w:hAnsi="Symbol" w:hint="default"/>
      </w:rPr>
    </w:lvl>
    <w:lvl w:ilvl="7" w:tplc="AACE551C">
      <w:start w:val="1"/>
      <w:numFmt w:val="bullet"/>
      <w:lvlText w:val="o"/>
      <w:lvlJc w:val="left"/>
      <w:pPr>
        <w:ind w:left="6120" w:hanging="360"/>
      </w:pPr>
      <w:rPr>
        <w:rFonts w:ascii="Courier New" w:hAnsi="Courier New" w:cs="Courier New" w:hint="default"/>
      </w:rPr>
    </w:lvl>
    <w:lvl w:ilvl="8" w:tplc="86D89176">
      <w:start w:val="1"/>
      <w:numFmt w:val="bullet"/>
      <w:lvlText w:val=""/>
      <w:lvlJc w:val="left"/>
      <w:pPr>
        <w:ind w:left="6840" w:hanging="360"/>
      </w:pPr>
      <w:rPr>
        <w:rFonts w:ascii="Wingdings" w:hAnsi="Wingdings" w:hint="default"/>
      </w:rPr>
    </w:lvl>
  </w:abstractNum>
  <w:abstractNum w:abstractNumId="34" w15:restartNumberingAfterBreak="0">
    <w:nsid w:val="79B7414D"/>
    <w:multiLevelType w:val="hybridMultilevel"/>
    <w:tmpl w:val="CCB27812"/>
    <w:lvl w:ilvl="0" w:tplc="D54C4B94">
      <w:start w:val="1"/>
      <w:numFmt w:val="bullet"/>
      <w:lvlText w:val=""/>
      <w:lvlJc w:val="left"/>
      <w:pPr>
        <w:ind w:left="720" w:hanging="360"/>
      </w:pPr>
      <w:rPr>
        <w:rFonts w:ascii="Symbol" w:hAnsi="Symbol" w:hint="default"/>
      </w:rPr>
    </w:lvl>
    <w:lvl w:ilvl="1" w:tplc="E88C0A2A">
      <w:start w:val="1"/>
      <w:numFmt w:val="bullet"/>
      <w:lvlText w:val="o"/>
      <w:lvlJc w:val="left"/>
      <w:pPr>
        <w:ind w:left="1440" w:hanging="360"/>
      </w:pPr>
      <w:rPr>
        <w:rFonts w:ascii="Courier New" w:hAnsi="Courier New" w:cs="Courier New" w:hint="default"/>
      </w:rPr>
    </w:lvl>
    <w:lvl w:ilvl="2" w:tplc="6BCAA7EE">
      <w:start w:val="1"/>
      <w:numFmt w:val="bullet"/>
      <w:lvlText w:val=""/>
      <w:lvlJc w:val="left"/>
      <w:pPr>
        <w:ind w:left="2160" w:hanging="360"/>
      </w:pPr>
      <w:rPr>
        <w:rFonts w:ascii="Wingdings" w:hAnsi="Wingdings" w:hint="default"/>
      </w:rPr>
    </w:lvl>
    <w:lvl w:ilvl="3" w:tplc="BED0A486">
      <w:start w:val="1"/>
      <w:numFmt w:val="bullet"/>
      <w:lvlText w:val=""/>
      <w:lvlJc w:val="left"/>
      <w:pPr>
        <w:ind w:left="2880" w:hanging="360"/>
      </w:pPr>
      <w:rPr>
        <w:rFonts w:ascii="Symbol" w:hAnsi="Symbol" w:hint="default"/>
      </w:rPr>
    </w:lvl>
    <w:lvl w:ilvl="4" w:tplc="28C68290">
      <w:start w:val="1"/>
      <w:numFmt w:val="bullet"/>
      <w:lvlText w:val="o"/>
      <w:lvlJc w:val="left"/>
      <w:pPr>
        <w:ind w:left="3600" w:hanging="360"/>
      </w:pPr>
      <w:rPr>
        <w:rFonts w:ascii="Courier New" w:hAnsi="Courier New" w:cs="Courier New" w:hint="default"/>
      </w:rPr>
    </w:lvl>
    <w:lvl w:ilvl="5" w:tplc="5D5AAABA">
      <w:start w:val="1"/>
      <w:numFmt w:val="bullet"/>
      <w:lvlText w:val=""/>
      <w:lvlJc w:val="left"/>
      <w:pPr>
        <w:ind w:left="4320" w:hanging="360"/>
      </w:pPr>
      <w:rPr>
        <w:rFonts w:ascii="Wingdings" w:hAnsi="Wingdings" w:hint="default"/>
      </w:rPr>
    </w:lvl>
    <w:lvl w:ilvl="6" w:tplc="509AB724">
      <w:start w:val="1"/>
      <w:numFmt w:val="bullet"/>
      <w:lvlText w:val=""/>
      <w:lvlJc w:val="left"/>
      <w:pPr>
        <w:ind w:left="5040" w:hanging="360"/>
      </w:pPr>
      <w:rPr>
        <w:rFonts w:ascii="Symbol" w:hAnsi="Symbol" w:hint="default"/>
      </w:rPr>
    </w:lvl>
    <w:lvl w:ilvl="7" w:tplc="7CC078A4">
      <w:start w:val="1"/>
      <w:numFmt w:val="bullet"/>
      <w:lvlText w:val="o"/>
      <w:lvlJc w:val="left"/>
      <w:pPr>
        <w:ind w:left="5760" w:hanging="360"/>
      </w:pPr>
      <w:rPr>
        <w:rFonts w:ascii="Courier New" w:hAnsi="Courier New" w:cs="Courier New" w:hint="default"/>
      </w:rPr>
    </w:lvl>
    <w:lvl w:ilvl="8" w:tplc="99EA2B00">
      <w:start w:val="1"/>
      <w:numFmt w:val="bullet"/>
      <w:lvlText w:val=""/>
      <w:lvlJc w:val="left"/>
      <w:pPr>
        <w:ind w:left="6480" w:hanging="360"/>
      </w:pPr>
      <w:rPr>
        <w:rFonts w:ascii="Wingdings" w:hAnsi="Wingdings" w:hint="default"/>
      </w:rPr>
    </w:lvl>
  </w:abstractNum>
  <w:abstractNum w:abstractNumId="35" w15:restartNumberingAfterBreak="0">
    <w:nsid w:val="7C0649DD"/>
    <w:multiLevelType w:val="multilevel"/>
    <w:tmpl w:val="E57EB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82316815">
    <w:abstractNumId w:val="17"/>
  </w:num>
  <w:num w:numId="2" w16cid:durableId="1041832166">
    <w:abstractNumId w:val="21"/>
  </w:num>
  <w:num w:numId="3" w16cid:durableId="1709064202">
    <w:abstractNumId w:val="11"/>
  </w:num>
  <w:num w:numId="4" w16cid:durableId="1734044570">
    <w:abstractNumId w:val="33"/>
  </w:num>
  <w:num w:numId="5" w16cid:durableId="526676997">
    <w:abstractNumId w:val="31"/>
  </w:num>
  <w:num w:numId="6" w16cid:durableId="853421199">
    <w:abstractNumId w:val="9"/>
  </w:num>
  <w:num w:numId="7" w16cid:durableId="302272035">
    <w:abstractNumId w:val="14"/>
  </w:num>
  <w:num w:numId="8" w16cid:durableId="516701040">
    <w:abstractNumId w:val="2"/>
  </w:num>
  <w:num w:numId="9" w16cid:durableId="768701157">
    <w:abstractNumId w:val="22"/>
  </w:num>
  <w:num w:numId="10" w16cid:durableId="1427072201">
    <w:abstractNumId w:val="5"/>
  </w:num>
  <w:num w:numId="11" w16cid:durableId="2115705590">
    <w:abstractNumId w:val="19"/>
  </w:num>
  <w:num w:numId="12" w16cid:durableId="1484852903">
    <w:abstractNumId w:val="4"/>
  </w:num>
  <w:num w:numId="13" w16cid:durableId="1296326200">
    <w:abstractNumId w:val="15"/>
  </w:num>
  <w:num w:numId="14" w16cid:durableId="1519924985">
    <w:abstractNumId w:val="6"/>
  </w:num>
  <w:num w:numId="15" w16cid:durableId="1890802295">
    <w:abstractNumId w:val="20"/>
  </w:num>
  <w:num w:numId="16" w16cid:durableId="536554264">
    <w:abstractNumId w:val="30"/>
  </w:num>
  <w:num w:numId="17" w16cid:durableId="39549653">
    <w:abstractNumId w:val="34"/>
  </w:num>
  <w:num w:numId="18" w16cid:durableId="1412115763">
    <w:abstractNumId w:val="32"/>
  </w:num>
  <w:num w:numId="19" w16cid:durableId="773869161">
    <w:abstractNumId w:val="28"/>
  </w:num>
  <w:num w:numId="20" w16cid:durableId="1825118140">
    <w:abstractNumId w:val="25"/>
  </w:num>
  <w:num w:numId="21" w16cid:durableId="1307511452">
    <w:abstractNumId w:val="0"/>
  </w:num>
  <w:num w:numId="22" w16cid:durableId="230965396">
    <w:abstractNumId w:val="13"/>
  </w:num>
  <w:num w:numId="23" w16cid:durableId="1143738663">
    <w:abstractNumId w:val="12"/>
  </w:num>
  <w:num w:numId="24" w16cid:durableId="1281911751">
    <w:abstractNumId w:val="8"/>
  </w:num>
  <w:num w:numId="25" w16cid:durableId="2046516327">
    <w:abstractNumId w:val="18"/>
  </w:num>
  <w:num w:numId="26" w16cid:durableId="1561554057">
    <w:abstractNumId w:val="27"/>
  </w:num>
  <w:num w:numId="27" w16cid:durableId="1444569267">
    <w:abstractNumId w:val="35"/>
  </w:num>
  <w:num w:numId="28" w16cid:durableId="1629580193">
    <w:abstractNumId w:val="26"/>
  </w:num>
  <w:num w:numId="29" w16cid:durableId="192693223">
    <w:abstractNumId w:val="16"/>
  </w:num>
  <w:num w:numId="30" w16cid:durableId="265622787">
    <w:abstractNumId w:val="7"/>
  </w:num>
  <w:num w:numId="31" w16cid:durableId="2141727371">
    <w:abstractNumId w:val="23"/>
  </w:num>
  <w:num w:numId="32" w16cid:durableId="1061441422">
    <w:abstractNumId w:val="29"/>
  </w:num>
  <w:num w:numId="33" w16cid:durableId="897672580">
    <w:abstractNumId w:val="3"/>
  </w:num>
  <w:num w:numId="34" w16cid:durableId="776558164">
    <w:abstractNumId w:val="1"/>
  </w:num>
  <w:num w:numId="35" w16cid:durableId="879248859">
    <w:abstractNumId w:val="10"/>
  </w:num>
  <w:num w:numId="36" w16cid:durableId="4835443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B7"/>
    <w:rsid w:val="0000064D"/>
    <w:rsid w:val="000015F9"/>
    <w:rsid w:val="00021463"/>
    <w:rsid w:val="000351F2"/>
    <w:rsid w:val="000407C4"/>
    <w:rsid w:val="000704E9"/>
    <w:rsid w:val="0007369F"/>
    <w:rsid w:val="00094E48"/>
    <w:rsid w:val="000A3E0E"/>
    <w:rsid w:val="000B6081"/>
    <w:rsid w:val="000D26D4"/>
    <w:rsid w:val="000D794B"/>
    <w:rsid w:val="000E1B44"/>
    <w:rsid w:val="000E25B2"/>
    <w:rsid w:val="000E3220"/>
    <w:rsid w:val="00102E4E"/>
    <w:rsid w:val="00114CA7"/>
    <w:rsid w:val="0012434F"/>
    <w:rsid w:val="00135A7D"/>
    <w:rsid w:val="00137219"/>
    <w:rsid w:val="0013724F"/>
    <w:rsid w:val="00160CC7"/>
    <w:rsid w:val="001804BF"/>
    <w:rsid w:val="00186CA0"/>
    <w:rsid w:val="001A0561"/>
    <w:rsid w:val="001A6E0A"/>
    <w:rsid w:val="001B254B"/>
    <w:rsid w:val="001B4D00"/>
    <w:rsid w:val="001B6785"/>
    <w:rsid w:val="001D1045"/>
    <w:rsid w:val="001D5210"/>
    <w:rsid w:val="001E0AEA"/>
    <w:rsid w:val="001E7243"/>
    <w:rsid w:val="001F6A7C"/>
    <w:rsid w:val="00213FD9"/>
    <w:rsid w:val="0023048F"/>
    <w:rsid w:val="00254DB4"/>
    <w:rsid w:val="00256C51"/>
    <w:rsid w:val="00262E30"/>
    <w:rsid w:val="002634D4"/>
    <w:rsid w:val="00271127"/>
    <w:rsid w:val="002811FD"/>
    <w:rsid w:val="00284C1F"/>
    <w:rsid w:val="002A698C"/>
    <w:rsid w:val="002B375F"/>
    <w:rsid w:val="00310164"/>
    <w:rsid w:val="003116DE"/>
    <w:rsid w:val="0032776A"/>
    <w:rsid w:val="00345E03"/>
    <w:rsid w:val="003514BD"/>
    <w:rsid w:val="0036084B"/>
    <w:rsid w:val="0036700A"/>
    <w:rsid w:val="00376F42"/>
    <w:rsid w:val="00377BC3"/>
    <w:rsid w:val="0038399A"/>
    <w:rsid w:val="00387D36"/>
    <w:rsid w:val="0039499A"/>
    <w:rsid w:val="003A5DDD"/>
    <w:rsid w:val="003B2DEE"/>
    <w:rsid w:val="003C2726"/>
    <w:rsid w:val="003D72E7"/>
    <w:rsid w:val="003E3387"/>
    <w:rsid w:val="00422425"/>
    <w:rsid w:val="004348A7"/>
    <w:rsid w:val="00446D56"/>
    <w:rsid w:val="00464569"/>
    <w:rsid w:val="004A507C"/>
    <w:rsid w:val="004C30FB"/>
    <w:rsid w:val="004D455D"/>
    <w:rsid w:val="00522AA5"/>
    <w:rsid w:val="005363FC"/>
    <w:rsid w:val="0055583D"/>
    <w:rsid w:val="00557CAB"/>
    <w:rsid w:val="00560070"/>
    <w:rsid w:val="00581874"/>
    <w:rsid w:val="0058197B"/>
    <w:rsid w:val="005A5C16"/>
    <w:rsid w:val="005B22C8"/>
    <w:rsid w:val="005D3B63"/>
    <w:rsid w:val="005E7602"/>
    <w:rsid w:val="006008E2"/>
    <w:rsid w:val="006036A9"/>
    <w:rsid w:val="006429F5"/>
    <w:rsid w:val="00646DF1"/>
    <w:rsid w:val="006526B5"/>
    <w:rsid w:val="006559E1"/>
    <w:rsid w:val="006D2F42"/>
    <w:rsid w:val="007052B7"/>
    <w:rsid w:val="0074319D"/>
    <w:rsid w:val="00743354"/>
    <w:rsid w:val="00763CA0"/>
    <w:rsid w:val="00764407"/>
    <w:rsid w:val="00781F08"/>
    <w:rsid w:val="00783568"/>
    <w:rsid w:val="007A0632"/>
    <w:rsid w:val="007A455D"/>
    <w:rsid w:val="007A6020"/>
    <w:rsid w:val="007A73C8"/>
    <w:rsid w:val="007B1485"/>
    <w:rsid w:val="007C1508"/>
    <w:rsid w:val="007E049F"/>
    <w:rsid w:val="007F4E99"/>
    <w:rsid w:val="007F62F2"/>
    <w:rsid w:val="00802AA2"/>
    <w:rsid w:val="008055CD"/>
    <w:rsid w:val="008101E6"/>
    <w:rsid w:val="008103D0"/>
    <w:rsid w:val="0083094B"/>
    <w:rsid w:val="008559E6"/>
    <w:rsid w:val="00886F20"/>
    <w:rsid w:val="008C30FF"/>
    <w:rsid w:val="008C33CB"/>
    <w:rsid w:val="008D0BCA"/>
    <w:rsid w:val="008D2E3B"/>
    <w:rsid w:val="008F67C4"/>
    <w:rsid w:val="00903160"/>
    <w:rsid w:val="00912CAE"/>
    <w:rsid w:val="00943525"/>
    <w:rsid w:val="009567E7"/>
    <w:rsid w:val="009569CE"/>
    <w:rsid w:val="0097444E"/>
    <w:rsid w:val="0099487C"/>
    <w:rsid w:val="009A6EAE"/>
    <w:rsid w:val="009B0706"/>
    <w:rsid w:val="009D1AC2"/>
    <w:rsid w:val="009D7863"/>
    <w:rsid w:val="009F3885"/>
    <w:rsid w:val="00A318DC"/>
    <w:rsid w:val="00A60311"/>
    <w:rsid w:val="00A6361B"/>
    <w:rsid w:val="00A8536A"/>
    <w:rsid w:val="00A91706"/>
    <w:rsid w:val="00AB2C9B"/>
    <w:rsid w:val="00AC2F8B"/>
    <w:rsid w:val="00AD1F72"/>
    <w:rsid w:val="00AD6354"/>
    <w:rsid w:val="00AF6165"/>
    <w:rsid w:val="00B06C63"/>
    <w:rsid w:val="00B332DA"/>
    <w:rsid w:val="00B57EAC"/>
    <w:rsid w:val="00B6014C"/>
    <w:rsid w:val="00B61799"/>
    <w:rsid w:val="00B6249D"/>
    <w:rsid w:val="00B67375"/>
    <w:rsid w:val="00BA7C18"/>
    <w:rsid w:val="00BC25A1"/>
    <w:rsid w:val="00BC582E"/>
    <w:rsid w:val="00BC5EE5"/>
    <w:rsid w:val="00BD50ED"/>
    <w:rsid w:val="00BD714C"/>
    <w:rsid w:val="00C35F3B"/>
    <w:rsid w:val="00C57751"/>
    <w:rsid w:val="00C61103"/>
    <w:rsid w:val="00C62C3F"/>
    <w:rsid w:val="00C9348D"/>
    <w:rsid w:val="00CA7AC3"/>
    <w:rsid w:val="00CE1EB7"/>
    <w:rsid w:val="00CE77CE"/>
    <w:rsid w:val="00D10FDC"/>
    <w:rsid w:val="00D30D29"/>
    <w:rsid w:val="00D35EF3"/>
    <w:rsid w:val="00D55A4C"/>
    <w:rsid w:val="00D84125"/>
    <w:rsid w:val="00D86308"/>
    <w:rsid w:val="00D86D88"/>
    <w:rsid w:val="00D90F76"/>
    <w:rsid w:val="00D97A7E"/>
    <w:rsid w:val="00E1208E"/>
    <w:rsid w:val="00E355F8"/>
    <w:rsid w:val="00E368BA"/>
    <w:rsid w:val="00E400ED"/>
    <w:rsid w:val="00E467FE"/>
    <w:rsid w:val="00E46917"/>
    <w:rsid w:val="00E80FA4"/>
    <w:rsid w:val="00EA73DE"/>
    <w:rsid w:val="00EC0D88"/>
    <w:rsid w:val="00F32B5D"/>
    <w:rsid w:val="00F34C9A"/>
    <w:rsid w:val="00F36D29"/>
    <w:rsid w:val="00F4608B"/>
    <w:rsid w:val="00F519BC"/>
    <w:rsid w:val="00F6367D"/>
    <w:rsid w:val="00F938D2"/>
    <w:rsid w:val="00FA004C"/>
    <w:rsid w:val="00FB0F40"/>
    <w:rsid w:val="00FC307F"/>
    <w:rsid w:val="00FC5625"/>
    <w:rsid w:val="00FD5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1961"/>
  <w15:docId w15:val="{59FE98C0-27B0-4F18-8194-50C0AD9B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link w:val="QuoteChar"/>
    <w:uiPriority w:val="29"/>
    <w:qFormat/>
    <w:rPr>
      <w:i/>
      <w:color w:val="000000"/>
    </w:rPr>
  </w:style>
  <w:style w:type="character" w:customStyle="1" w:styleId="QuoteChar">
    <w:name w:val="Quote Char"/>
    <w:basedOn w:val="DefaultParagraphFont"/>
    <w:link w:val="Quote"/>
    <w:uiPriority w:val="29"/>
    <w:rPr>
      <w:i/>
      <w:color w:val="000000"/>
    </w:rPr>
  </w:style>
  <w:style w:type="paragraph" w:styleId="NoSpacing">
    <w:name w:val="No Spacing"/>
    <w:uiPriority w:val="1"/>
    <w:qFormat/>
    <w:pPr>
      <w:spacing w:after="0" w:line="240" w:lineRule="auto"/>
    </w:pPr>
  </w:style>
  <w:style w:type="paragraph" w:styleId="ListParagraph">
    <w:name w:val="List Paragraph"/>
    <w:basedOn w:val="Normal"/>
    <w:uiPriority w:val="34"/>
    <w:qFormat/>
    <w:rsid w:val="006429F5"/>
    <w:pPr>
      <w:spacing w:after="0" w:line="240" w:lineRule="auto"/>
      <w:ind w:left="720"/>
    </w:pPr>
    <w:rPr>
      <w:rFonts w:ascii="Times New Roman" w:eastAsiaTheme="minorHAnsi" w:hAnsi="Times New Roman"/>
      <w:sz w:val="24"/>
      <w:szCs w:val="24"/>
      <w:lang w:eastAsia="en-GB"/>
    </w:rPr>
  </w:style>
  <w:style w:type="character" w:styleId="Hyperlink">
    <w:name w:val="Hyperlink"/>
    <w:basedOn w:val="DefaultParagraphFont"/>
    <w:uiPriority w:val="99"/>
    <w:unhideWhenUsed/>
    <w:rsid w:val="00094E48"/>
    <w:rPr>
      <w:color w:val="0000FF"/>
      <w:u w:val="single"/>
    </w:rPr>
  </w:style>
  <w:style w:type="paragraph" w:styleId="NormalWeb">
    <w:name w:val="Normal (Web)"/>
    <w:basedOn w:val="Normal"/>
    <w:uiPriority w:val="99"/>
    <w:semiHidden/>
    <w:unhideWhenUsed/>
    <w:rsid w:val="00094E48"/>
    <w:pPr>
      <w:spacing w:before="100" w:beforeAutospacing="1" w:after="100" w:afterAutospacing="1" w:line="240" w:lineRule="auto"/>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360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6022">
      <w:bodyDiv w:val="1"/>
      <w:marLeft w:val="0"/>
      <w:marRight w:val="0"/>
      <w:marTop w:val="0"/>
      <w:marBottom w:val="0"/>
      <w:divBdr>
        <w:top w:val="none" w:sz="0" w:space="0" w:color="auto"/>
        <w:left w:val="none" w:sz="0" w:space="0" w:color="auto"/>
        <w:bottom w:val="none" w:sz="0" w:space="0" w:color="auto"/>
        <w:right w:val="none" w:sz="0" w:space="0" w:color="auto"/>
      </w:divBdr>
      <w:divsChild>
        <w:div w:id="970017454">
          <w:marLeft w:val="0"/>
          <w:marRight w:val="0"/>
          <w:marTop w:val="0"/>
          <w:marBottom w:val="0"/>
          <w:divBdr>
            <w:top w:val="none" w:sz="0" w:space="0" w:color="auto"/>
            <w:left w:val="none" w:sz="0" w:space="0" w:color="auto"/>
            <w:bottom w:val="none" w:sz="0" w:space="0" w:color="auto"/>
            <w:right w:val="none" w:sz="0" w:space="0" w:color="auto"/>
          </w:divBdr>
          <w:divsChild>
            <w:div w:id="215167751">
              <w:marLeft w:val="0"/>
              <w:marRight w:val="0"/>
              <w:marTop w:val="0"/>
              <w:marBottom w:val="0"/>
              <w:divBdr>
                <w:top w:val="none" w:sz="0" w:space="0" w:color="auto"/>
                <w:left w:val="none" w:sz="0" w:space="0" w:color="auto"/>
                <w:bottom w:val="none" w:sz="0" w:space="0" w:color="auto"/>
                <w:right w:val="none" w:sz="0" w:space="0" w:color="auto"/>
              </w:divBdr>
              <w:divsChild>
                <w:div w:id="2093312715">
                  <w:marLeft w:val="0"/>
                  <w:marRight w:val="0"/>
                  <w:marTop w:val="0"/>
                  <w:marBottom w:val="0"/>
                  <w:divBdr>
                    <w:top w:val="none" w:sz="0" w:space="0" w:color="auto"/>
                    <w:left w:val="none" w:sz="0" w:space="0" w:color="auto"/>
                    <w:bottom w:val="none" w:sz="0" w:space="0" w:color="auto"/>
                    <w:right w:val="none" w:sz="0" w:space="0" w:color="auto"/>
                  </w:divBdr>
                  <w:divsChild>
                    <w:div w:id="1482119044">
                      <w:marLeft w:val="0"/>
                      <w:marRight w:val="0"/>
                      <w:marTop w:val="0"/>
                      <w:marBottom w:val="0"/>
                      <w:divBdr>
                        <w:top w:val="none" w:sz="0" w:space="0" w:color="auto"/>
                        <w:left w:val="none" w:sz="0" w:space="0" w:color="auto"/>
                        <w:bottom w:val="none" w:sz="0" w:space="0" w:color="auto"/>
                        <w:right w:val="none" w:sz="0" w:space="0" w:color="auto"/>
                      </w:divBdr>
                      <w:divsChild>
                        <w:div w:id="1146625362">
                          <w:marLeft w:val="0"/>
                          <w:marRight w:val="0"/>
                          <w:marTop w:val="180"/>
                          <w:marBottom w:val="0"/>
                          <w:divBdr>
                            <w:top w:val="none" w:sz="0" w:space="0" w:color="auto"/>
                            <w:left w:val="none" w:sz="0" w:space="0" w:color="auto"/>
                            <w:bottom w:val="none" w:sz="0" w:space="0" w:color="auto"/>
                            <w:right w:val="none" w:sz="0" w:space="0" w:color="auto"/>
                          </w:divBdr>
                          <w:divsChild>
                            <w:div w:id="76099956">
                              <w:marLeft w:val="0"/>
                              <w:marRight w:val="0"/>
                              <w:marTop w:val="0"/>
                              <w:marBottom w:val="0"/>
                              <w:divBdr>
                                <w:top w:val="none" w:sz="0" w:space="0" w:color="auto"/>
                                <w:left w:val="none" w:sz="0" w:space="0" w:color="auto"/>
                                <w:bottom w:val="none" w:sz="0" w:space="0" w:color="auto"/>
                                <w:right w:val="none" w:sz="0" w:space="0" w:color="auto"/>
                              </w:divBdr>
                              <w:divsChild>
                                <w:div w:id="1314409968">
                                  <w:marLeft w:val="0"/>
                                  <w:marRight w:val="0"/>
                                  <w:marTop w:val="0"/>
                                  <w:marBottom w:val="0"/>
                                  <w:divBdr>
                                    <w:top w:val="single" w:sz="6" w:space="0" w:color="E3E9EF"/>
                                    <w:left w:val="single" w:sz="6" w:space="0" w:color="E3E9EF"/>
                                    <w:bottom w:val="single" w:sz="6" w:space="8" w:color="E3E9EF"/>
                                    <w:right w:val="single" w:sz="6" w:space="0" w:color="E3E9EF"/>
                                  </w:divBdr>
                                  <w:divsChild>
                                    <w:div w:id="1397508553">
                                      <w:marLeft w:val="0"/>
                                      <w:marRight w:val="0"/>
                                      <w:marTop w:val="100"/>
                                      <w:marBottom w:val="100"/>
                                      <w:divBdr>
                                        <w:top w:val="none" w:sz="0" w:space="0" w:color="auto"/>
                                        <w:left w:val="none" w:sz="0" w:space="0" w:color="auto"/>
                                        <w:bottom w:val="none" w:sz="0" w:space="0" w:color="auto"/>
                                        <w:right w:val="none" w:sz="0" w:space="0" w:color="auto"/>
                                      </w:divBdr>
                                      <w:divsChild>
                                        <w:div w:id="1588227168">
                                          <w:marLeft w:val="0"/>
                                          <w:marRight w:val="0"/>
                                          <w:marTop w:val="0"/>
                                          <w:marBottom w:val="0"/>
                                          <w:divBdr>
                                            <w:top w:val="none" w:sz="0" w:space="0" w:color="auto"/>
                                            <w:left w:val="none" w:sz="0" w:space="0" w:color="auto"/>
                                            <w:bottom w:val="none" w:sz="0" w:space="0" w:color="auto"/>
                                            <w:right w:val="none" w:sz="0" w:space="0" w:color="auto"/>
                                          </w:divBdr>
                                          <w:divsChild>
                                            <w:div w:id="1484154469">
                                              <w:marLeft w:val="0"/>
                                              <w:marRight w:val="0"/>
                                              <w:marTop w:val="0"/>
                                              <w:marBottom w:val="0"/>
                                              <w:divBdr>
                                                <w:top w:val="none" w:sz="0" w:space="0" w:color="auto"/>
                                                <w:left w:val="none" w:sz="0" w:space="0" w:color="auto"/>
                                                <w:bottom w:val="none" w:sz="0" w:space="0" w:color="auto"/>
                                                <w:right w:val="none" w:sz="0" w:space="0" w:color="auto"/>
                                              </w:divBdr>
                                              <w:divsChild>
                                                <w:div w:id="1069113990">
                                                  <w:marLeft w:val="0"/>
                                                  <w:marRight w:val="0"/>
                                                  <w:marTop w:val="0"/>
                                                  <w:marBottom w:val="0"/>
                                                  <w:divBdr>
                                                    <w:top w:val="none" w:sz="0" w:space="0" w:color="auto"/>
                                                    <w:left w:val="none" w:sz="0" w:space="0" w:color="auto"/>
                                                    <w:bottom w:val="none" w:sz="0" w:space="0" w:color="auto"/>
                                                    <w:right w:val="none" w:sz="0" w:space="0" w:color="auto"/>
                                                  </w:divBdr>
                                                  <w:divsChild>
                                                    <w:div w:id="1182820324">
                                                      <w:marLeft w:val="0"/>
                                                      <w:marRight w:val="0"/>
                                                      <w:marTop w:val="0"/>
                                                      <w:marBottom w:val="0"/>
                                                      <w:divBdr>
                                                        <w:top w:val="none" w:sz="0" w:space="0" w:color="auto"/>
                                                        <w:left w:val="none" w:sz="0" w:space="0" w:color="auto"/>
                                                        <w:bottom w:val="none" w:sz="0" w:space="0" w:color="auto"/>
                                                        <w:right w:val="none" w:sz="0" w:space="0" w:color="auto"/>
                                                      </w:divBdr>
                                                      <w:divsChild>
                                                        <w:div w:id="2621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481015">
      <w:bodyDiv w:val="1"/>
      <w:marLeft w:val="0"/>
      <w:marRight w:val="0"/>
      <w:marTop w:val="0"/>
      <w:marBottom w:val="0"/>
      <w:divBdr>
        <w:top w:val="none" w:sz="0" w:space="0" w:color="auto"/>
        <w:left w:val="none" w:sz="0" w:space="0" w:color="auto"/>
        <w:bottom w:val="none" w:sz="0" w:space="0" w:color="auto"/>
        <w:right w:val="none" w:sz="0" w:space="0" w:color="auto"/>
      </w:divBdr>
      <w:divsChild>
        <w:div w:id="1376853084">
          <w:marLeft w:val="0"/>
          <w:marRight w:val="0"/>
          <w:marTop w:val="0"/>
          <w:marBottom w:val="0"/>
          <w:divBdr>
            <w:top w:val="none" w:sz="0" w:space="0" w:color="auto"/>
            <w:left w:val="none" w:sz="0" w:space="0" w:color="auto"/>
            <w:bottom w:val="none" w:sz="0" w:space="0" w:color="auto"/>
            <w:right w:val="none" w:sz="0" w:space="0" w:color="auto"/>
          </w:divBdr>
          <w:divsChild>
            <w:div w:id="1699621389">
              <w:marLeft w:val="0"/>
              <w:marRight w:val="0"/>
              <w:marTop w:val="0"/>
              <w:marBottom w:val="0"/>
              <w:divBdr>
                <w:top w:val="none" w:sz="0" w:space="0" w:color="auto"/>
                <w:left w:val="none" w:sz="0" w:space="0" w:color="auto"/>
                <w:bottom w:val="none" w:sz="0" w:space="0" w:color="auto"/>
                <w:right w:val="none" w:sz="0" w:space="0" w:color="auto"/>
              </w:divBdr>
              <w:divsChild>
                <w:div w:id="387610842">
                  <w:marLeft w:val="0"/>
                  <w:marRight w:val="0"/>
                  <w:marTop w:val="0"/>
                  <w:marBottom w:val="0"/>
                  <w:divBdr>
                    <w:top w:val="none" w:sz="0" w:space="0" w:color="auto"/>
                    <w:left w:val="none" w:sz="0" w:space="0" w:color="auto"/>
                    <w:bottom w:val="none" w:sz="0" w:space="0" w:color="auto"/>
                    <w:right w:val="none" w:sz="0" w:space="0" w:color="auto"/>
                  </w:divBdr>
                  <w:divsChild>
                    <w:div w:id="15236846">
                      <w:marLeft w:val="-180"/>
                      <w:marRight w:val="-180"/>
                      <w:marTop w:val="0"/>
                      <w:marBottom w:val="0"/>
                      <w:divBdr>
                        <w:top w:val="none" w:sz="0" w:space="0" w:color="auto"/>
                        <w:left w:val="none" w:sz="0" w:space="0" w:color="auto"/>
                        <w:bottom w:val="none" w:sz="0" w:space="0" w:color="auto"/>
                        <w:right w:val="none" w:sz="0" w:space="0" w:color="auto"/>
                      </w:divBdr>
                      <w:divsChild>
                        <w:div w:id="1650935092">
                          <w:marLeft w:val="0"/>
                          <w:marRight w:val="0"/>
                          <w:marTop w:val="0"/>
                          <w:marBottom w:val="0"/>
                          <w:divBdr>
                            <w:top w:val="none" w:sz="0" w:space="0" w:color="auto"/>
                            <w:left w:val="none" w:sz="0" w:space="0" w:color="auto"/>
                            <w:bottom w:val="none" w:sz="0" w:space="0" w:color="auto"/>
                            <w:right w:val="none" w:sz="0" w:space="0" w:color="auto"/>
                          </w:divBdr>
                          <w:divsChild>
                            <w:div w:id="17002807">
                              <w:marLeft w:val="0"/>
                              <w:marRight w:val="0"/>
                              <w:marTop w:val="0"/>
                              <w:marBottom w:val="0"/>
                              <w:divBdr>
                                <w:top w:val="none" w:sz="0" w:space="0" w:color="auto"/>
                                <w:left w:val="none" w:sz="0" w:space="0" w:color="auto"/>
                                <w:bottom w:val="none" w:sz="0" w:space="0" w:color="auto"/>
                                <w:right w:val="none" w:sz="0" w:space="0" w:color="auto"/>
                              </w:divBdr>
                              <w:divsChild>
                                <w:div w:id="1490714036">
                                  <w:marLeft w:val="-180"/>
                                  <w:marRight w:val="-180"/>
                                  <w:marTop w:val="0"/>
                                  <w:marBottom w:val="0"/>
                                  <w:divBdr>
                                    <w:top w:val="none" w:sz="0" w:space="0" w:color="auto"/>
                                    <w:left w:val="none" w:sz="0" w:space="0" w:color="auto"/>
                                    <w:bottom w:val="none" w:sz="0" w:space="0" w:color="auto"/>
                                    <w:right w:val="none" w:sz="0" w:space="0" w:color="auto"/>
                                  </w:divBdr>
                                  <w:divsChild>
                                    <w:div w:id="464933909">
                                      <w:marLeft w:val="0"/>
                                      <w:marRight w:val="0"/>
                                      <w:marTop w:val="0"/>
                                      <w:marBottom w:val="0"/>
                                      <w:divBdr>
                                        <w:top w:val="none" w:sz="0" w:space="0" w:color="auto"/>
                                        <w:left w:val="none" w:sz="0" w:space="0" w:color="auto"/>
                                        <w:bottom w:val="none" w:sz="0" w:space="0" w:color="auto"/>
                                        <w:right w:val="none" w:sz="0" w:space="0" w:color="auto"/>
                                      </w:divBdr>
                                      <w:divsChild>
                                        <w:div w:id="1960410315">
                                          <w:marLeft w:val="0"/>
                                          <w:marRight w:val="0"/>
                                          <w:marTop w:val="0"/>
                                          <w:marBottom w:val="240"/>
                                          <w:divBdr>
                                            <w:top w:val="none" w:sz="0" w:space="0" w:color="auto"/>
                                            <w:left w:val="none" w:sz="0" w:space="0" w:color="auto"/>
                                            <w:bottom w:val="none" w:sz="0" w:space="0" w:color="auto"/>
                                            <w:right w:val="none" w:sz="0" w:space="0" w:color="auto"/>
                                          </w:divBdr>
                                          <w:divsChild>
                                            <w:div w:id="1244991906">
                                              <w:marLeft w:val="0"/>
                                              <w:marRight w:val="0"/>
                                              <w:marTop w:val="0"/>
                                              <w:marBottom w:val="0"/>
                                              <w:divBdr>
                                                <w:top w:val="none" w:sz="0" w:space="0" w:color="auto"/>
                                                <w:left w:val="none" w:sz="0" w:space="0" w:color="auto"/>
                                                <w:bottom w:val="none" w:sz="0" w:space="0" w:color="auto"/>
                                                <w:right w:val="none" w:sz="0" w:space="0" w:color="auto"/>
                                              </w:divBdr>
                                            </w:div>
                                            <w:div w:id="1119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596993">
      <w:bodyDiv w:val="1"/>
      <w:marLeft w:val="0"/>
      <w:marRight w:val="0"/>
      <w:marTop w:val="0"/>
      <w:marBottom w:val="0"/>
      <w:divBdr>
        <w:top w:val="none" w:sz="0" w:space="0" w:color="auto"/>
        <w:left w:val="none" w:sz="0" w:space="0" w:color="auto"/>
        <w:bottom w:val="none" w:sz="0" w:space="0" w:color="auto"/>
        <w:right w:val="none" w:sz="0" w:space="0" w:color="auto"/>
      </w:divBdr>
    </w:div>
    <w:div w:id="730662815">
      <w:bodyDiv w:val="1"/>
      <w:marLeft w:val="75"/>
      <w:marRight w:val="75"/>
      <w:marTop w:val="30"/>
      <w:marBottom w:val="30"/>
      <w:divBdr>
        <w:top w:val="none" w:sz="0" w:space="0" w:color="auto"/>
        <w:left w:val="none" w:sz="0" w:space="0" w:color="auto"/>
        <w:bottom w:val="none" w:sz="0" w:space="0" w:color="auto"/>
        <w:right w:val="none" w:sz="0" w:space="0" w:color="auto"/>
      </w:divBdr>
      <w:divsChild>
        <w:div w:id="91632968">
          <w:marLeft w:val="0"/>
          <w:marRight w:val="0"/>
          <w:marTop w:val="0"/>
          <w:marBottom w:val="0"/>
          <w:divBdr>
            <w:top w:val="none" w:sz="0" w:space="0" w:color="auto"/>
            <w:left w:val="none" w:sz="0" w:space="0" w:color="auto"/>
            <w:bottom w:val="none" w:sz="0" w:space="0" w:color="auto"/>
            <w:right w:val="none" w:sz="0" w:space="0" w:color="auto"/>
          </w:divBdr>
          <w:divsChild>
            <w:div w:id="1134324093">
              <w:marLeft w:val="0"/>
              <w:marRight w:val="0"/>
              <w:marTop w:val="0"/>
              <w:marBottom w:val="0"/>
              <w:divBdr>
                <w:top w:val="none" w:sz="0" w:space="0" w:color="auto"/>
                <w:left w:val="none" w:sz="0" w:space="0" w:color="auto"/>
                <w:bottom w:val="none" w:sz="0" w:space="0" w:color="auto"/>
                <w:right w:val="none" w:sz="0" w:space="0" w:color="auto"/>
              </w:divBdr>
              <w:divsChild>
                <w:div w:id="2121995090">
                  <w:marLeft w:val="0"/>
                  <w:marRight w:val="0"/>
                  <w:marTop w:val="0"/>
                  <w:marBottom w:val="0"/>
                  <w:divBdr>
                    <w:top w:val="none" w:sz="0" w:space="0" w:color="auto"/>
                    <w:left w:val="none" w:sz="0" w:space="0" w:color="auto"/>
                    <w:bottom w:val="none" w:sz="0" w:space="0" w:color="auto"/>
                    <w:right w:val="none" w:sz="0" w:space="0" w:color="auto"/>
                  </w:divBdr>
                  <w:divsChild>
                    <w:div w:id="4331752">
                      <w:marLeft w:val="0"/>
                      <w:marRight w:val="0"/>
                      <w:marTop w:val="0"/>
                      <w:marBottom w:val="0"/>
                      <w:divBdr>
                        <w:top w:val="none" w:sz="0" w:space="0" w:color="auto"/>
                        <w:left w:val="none" w:sz="0" w:space="0" w:color="auto"/>
                        <w:bottom w:val="none" w:sz="0" w:space="0" w:color="auto"/>
                        <w:right w:val="none" w:sz="0" w:space="0" w:color="auto"/>
                      </w:divBdr>
                      <w:divsChild>
                        <w:div w:id="1060010686">
                          <w:marLeft w:val="0"/>
                          <w:marRight w:val="0"/>
                          <w:marTop w:val="0"/>
                          <w:marBottom w:val="0"/>
                          <w:divBdr>
                            <w:top w:val="none" w:sz="0" w:space="0" w:color="auto"/>
                            <w:left w:val="none" w:sz="0" w:space="0" w:color="auto"/>
                            <w:bottom w:val="none" w:sz="0" w:space="0" w:color="auto"/>
                            <w:right w:val="none" w:sz="0" w:space="0" w:color="auto"/>
                          </w:divBdr>
                          <w:divsChild>
                            <w:div w:id="185002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730459">
      <w:bodyDiv w:val="1"/>
      <w:marLeft w:val="0"/>
      <w:marRight w:val="0"/>
      <w:marTop w:val="0"/>
      <w:marBottom w:val="0"/>
      <w:divBdr>
        <w:top w:val="none" w:sz="0" w:space="0" w:color="auto"/>
        <w:left w:val="none" w:sz="0" w:space="0" w:color="auto"/>
        <w:bottom w:val="none" w:sz="0" w:space="0" w:color="auto"/>
        <w:right w:val="none" w:sz="0" w:space="0" w:color="auto"/>
      </w:divBdr>
      <w:divsChild>
        <w:div w:id="107702851">
          <w:marLeft w:val="0"/>
          <w:marRight w:val="0"/>
          <w:marTop w:val="0"/>
          <w:marBottom w:val="0"/>
          <w:divBdr>
            <w:top w:val="none" w:sz="0" w:space="0" w:color="auto"/>
            <w:left w:val="none" w:sz="0" w:space="0" w:color="auto"/>
            <w:bottom w:val="none" w:sz="0" w:space="0" w:color="auto"/>
            <w:right w:val="none" w:sz="0" w:space="0" w:color="auto"/>
          </w:divBdr>
          <w:divsChild>
            <w:div w:id="470946157">
              <w:marLeft w:val="0"/>
              <w:marRight w:val="0"/>
              <w:marTop w:val="0"/>
              <w:marBottom w:val="0"/>
              <w:divBdr>
                <w:top w:val="none" w:sz="0" w:space="0" w:color="auto"/>
                <w:left w:val="none" w:sz="0" w:space="0" w:color="auto"/>
                <w:bottom w:val="none" w:sz="0" w:space="0" w:color="auto"/>
                <w:right w:val="none" w:sz="0" w:space="0" w:color="auto"/>
              </w:divBdr>
              <w:divsChild>
                <w:div w:id="1728987144">
                  <w:marLeft w:val="0"/>
                  <w:marRight w:val="0"/>
                  <w:marTop w:val="0"/>
                  <w:marBottom w:val="0"/>
                  <w:divBdr>
                    <w:top w:val="none" w:sz="0" w:space="0" w:color="auto"/>
                    <w:left w:val="none" w:sz="0" w:space="0" w:color="auto"/>
                    <w:bottom w:val="none" w:sz="0" w:space="0" w:color="auto"/>
                    <w:right w:val="none" w:sz="0" w:space="0" w:color="auto"/>
                  </w:divBdr>
                  <w:divsChild>
                    <w:div w:id="1571110799">
                      <w:marLeft w:val="0"/>
                      <w:marRight w:val="0"/>
                      <w:marTop w:val="0"/>
                      <w:marBottom w:val="0"/>
                      <w:divBdr>
                        <w:top w:val="none" w:sz="0" w:space="0" w:color="auto"/>
                        <w:left w:val="none" w:sz="0" w:space="0" w:color="auto"/>
                        <w:bottom w:val="none" w:sz="0" w:space="0" w:color="auto"/>
                        <w:right w:val="none" w:sz="0" w:space="0" w:color="auto"/>
                      </w:divBdr>
                      <w:divsChild>
                        <w:div w:id="1220938265">
                          <w:marLeft w:val="0"/>
                          <w:marRight w:val="0"/>
                          <w:marTop w:val="0"/>
                          <w:marBottom w:val="0"/>
                          <w:divBdr>
                            <w:top w:val="none" w:sz="0" w:space="0" w:color="auto"/>
                            <w:left w:val="none" w:sz="0" w:space="0" w:color="auto"/>
                            <w:bottom w:val="none" w:sz="0" w:space="0" w:color="auto"/>
                            <w:right w:val="none" w:sz="0" w:space="0" w:color="auto"/>
                          </w:divBdr>
                          <w:divsChild>
                            <w:div w:id="11568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46338">
      <w:bodyDiv w:val="1"/>
      <w:marLeft w:val="0"/>
      <w:marRight w:val="0"/>
      <w:marTop w:val="0"/>
      <w:marBottom w:val="0"/>
      <w:divBdr>
        <w:top w:val="none" w:sz="0" w:space="0" w:color="auto"/>
        <w:left w:val="none" w:sz="0" w:space="0" w:color="auto"/>
        <w:bottom w:val="none" w:sz="0" w:space="0" w:color="auto"/>
        <w:right w:val="none" w:sz="0" w:space="0" w:color="auto"/>
      </w:divBdr>
    </w:div>
    <w:div w:id="1527790483">
      <w:bodyDiv w:val="1"/>
      <w:marLeft w:val="75"/>
      <w:marRight w:val="75"/>
      <w:marTop w:val="30"/>
      <w:marBottom w:val="30"/>
      <w:divBdr>
        <w:top w:val="none" w:sz="0" w:space="0" w:color="auto"/>
        <w:left w:val="none" w:sz="0" w:space="0" w:color="auto"/>
        <w:bottom w:val="none" w:sz="0" w:space="0" w:color="auto"/>
        <w:right w:val="none" w:sz="0" w:space="0" w:color="auto"/>
      </w:divBdr>
      <w:divsChild>
        <w:div w:id="357044119">
          <w:marLeft w:val="0"/>
          <w:marRight w:val="0"/>
          <w:marTop w:val="0"/>
          <w:marBottom w:val="0"/>
          <w:divBdr>
            <w:top w:val="none" w:sz="0" w:space="0" w:color="auto"/>
            <w:left w:val="none" w:sz="0" w:space="0" w:color="auto"/>
            <w:bottom w:val="none" w:sz="0" w:space="0" w:color="auto"/>
            <w:right w:val="none" w:sz="0" w:space="0" w:color="auto"/>
          </w:divBdr>
          <w:divsChild>
            <w:div w:id="926815688">
              <w:marLeft w:val="0"/>
              <w:marRight w:val="0"/>
              <w:marTop w:val="0"/>
              <w:marBottom w:val="0"/>
              <w:divBdr>
                <w:top w:val="none" w:sz="0" w:space="0" w:color="auto"/>
                <w:left w:val="none" w:sz="0" w:space="0" w:color="auto"/>
                <w:bottom w:val="none" w:sz="0" w:space="0" w:color="auto"/>
                <w:right w:val="none" w:sz="0" w:space="0" w:color="auto"/>
              </w:divBdr>
              <w:divsChild>
                <w:div w:id="700477085">
                  <w:marLeft w:val="0"/>
                  <w:marRight w:val="0"/>
                  <w:marTop w:val="0"/>
                  <w:marBottom w:val="0"/>
                  <w:divBdr>
                    <w:top w:val="none" w:sz="0" w:space="0" w:color="auto"/>
                    <w:left w:val="none" w:sz="0" w:space="0" w:color="auto"/>
                    <w:bottom w:val="none" w:sz="0" w:space="0" w:color="auto"/>
                    <w:right w:val="none" w:sz="0" w:space="0" w:color="auto"/>
                  </w:divBdr>
                  <w:divsChild>
                    <w:div w:id="1824395763">
                      <w:marLeft w:val="0"/>
                      <w:marRight w:val="0"/>
                      <w:marTop w:val="0"/>
                      <w:marBottom w:val="0"/>
                      <w:divBdr>
                        <w:top w:val="none" w:sz="0" w:space="0" w:color="auto"/>
                        <w:left w:val="none" w:sz="0" w:space="0" w:color="auto"/>
                        <w:bottom w:val="none" w:sz="0" w:space="0" w:color="auto"/>
                        <w:right w:val="none" w:sz="0" w:space="0" w:color="auto"/>
                      </w:divBdr>
                      <w:divsChild>
                        <w:div w:id="1492335529">
                          <w:marLeft w:val="0"/>
                          <w:marRight w:val="0"/>
                          <w:marTop w:val="0"/>
                          <w:marBottom w:val="0"/>
                          <w:divBdr>
                            <w:top w:val="none" w:sz="0" w:space="0" w:color="auto"/>
                            <w:left w:val="none" w:sz="0" w:space="0" w:color="auto"/>
                            <w:bottom w:val="none" w:sz="0" w:space="0" w:color="auto"/>
                            <w:right w:val="none" w:sz="0" w:space="0" w:color="auto"/>
                          </w:divBdr>
                          <w:divsChild>
                            <w:div w:id="13764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09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gnusphilip@live.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2E57B-1754-4EB4-A9F0-18A33BC8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Abioye, Magnus</dc:creator>
  <cp:lastModifiedBy>Magnus Abioye</cp:lastModifiedBy>
  <cp:revision>10</cp:revision>
  <dcterms:created xsi:type="dcterms:W3CDTF">2025-11-24T21:18:00Z</dcterms:created>
  <dcterms:modified xsi:type="dcterms:W3CDTF">2025-11-28T23:32:00Z</dcterms:modified>
</cp:coreProperties>
</file>