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26A33FB" w:rsidP="11441790" w:rsidRDefault="726A33FB" w14:paraId="4F685B06" w14:textId="7AD2E26C">
      <w:pPr>
        <w:pStyle w:val="Normal"/>
        <w:suppressLineNumbers w:val="0"/>
        <w:pBdr>
          <w:bottom w:val="single" w:color="000000" w:sz="4" w:space="1"/>
        </w:pBdr>
        <w:bidi w:val="0"/>
        <w:spacing w:before="120" w:beforeAutospacing="off" w:after="0" w:afterAutospacing="off" w:line="259" w:lineRule="auto"/>
        <w:ind w:left="0" w:right="0"/>
        <w:jc w:val="center"/>
      </w:pPr>
      <w:r w:rsidRPr="11441790" w:rsidR="726A33FB">
        <w:rPr>
          <w:rFonts w:ascii="Cambria" w:hAnsi="Cambria" w:cs="Calibri" w:cstheme="minorAscii"/>
          <w:b w:val="1"/>
          <w:bCs w:val="1"/>
          <w:color w:val="353744"/>
          <w:sz w:val="60"/>
          <w:szCs w:val="60"/>
        </w:rPr>
        <w:t>ALI ABOEASHA</w:t>
      </w:r>
    </w:p>
    <w:p w:rsidR="43629E0D" w:rsidP="11441790" w:rsidRDefault="43629E0D" w14:paraId="4D34E46B" w14:textId="03F5873F">
      <w:pPr>
        <w:pStyle w:val="Normal"/>
        <w:spacing w:before="120"/>
        <w:jc w:val="center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1441790" w:rsidR="43629E0D">
        <w:rPr>
          <w:rFonts w:ascii="Cambria" w:hAnsi="Cambria" w:cs="Calibri" w:cstheme="minorAscii"/>
          <w:sz w:val="22"/>
          <w:szCs w:val="22"/>
        </w:rPr>
        <w:t>05666</w:t>
      </w:r>
      <w:r w:rsidRPr="11441790" w:rsidR="0E0317F0">
        <w:rPr>
          <w:rFonts w:ascii="Cambria" w:hAnsi="Cambria" w:cs="Calibri" w:cstheme="minorAscii"/>
          <w:sz w:val="22"/>
          <w:szCs w:val="22"/>
        </w:rPr>
        <w:t>46315</w:t>
      </w:r>
      <w:r w:rsidRPr="11441790" w:rsidR="017E317D">
        <w:rPr>
          <w:rFonts w:ascii="Cambria" w:hAnsi="Cambria" w:cs="Calibri" w:cstheme="minorAscii"/>
          <w:sz w:val="22"/>
          <w:szCs w:val="22"/>
        </w:rPr>
        <w:t xml:space="preserve"> </w:t>
      </w:r>
      <w:r w:rsidRPr="11441790" w:rsidR="017E317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·</w:t>
      </w:r>
      <w:r w:rsidRPr="11441790" w:rsidR="69C376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Riyadh city</w:t>
      </w:r>
      <w:r w:rsidRPr="11441790" w:rsidR="017E317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·</w:t>
      </w:r>
      <w:r w:rsidRPr="11441790" w:rsidR="29F1AA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aliaboeasha1234</w:t>
      </w:r>
      <w:r w:rsidRPr="11441790" w:rsidR="6F7E5CA1">
        <w:rPr>
          <w:rFonts w:ascii="Cambria" w:hAnsi="Cambria" w:cs="Calibri" w:cstheme="minorAscii"/>
          <w:sz w:val="22"/>
          <w:szCs w:val="22"/>
        </w:rPr>
        <w:t>@gmail.com</w:t>
      </w:r>
      <w:r w:rsidRPr="11441790" w:rsidR="017E317D">
        <w:rPr>
          <w:rFonts w:ascii="Cambria" w:hAnsi="Cambria" w:cs="Calibri" w:cstheme="minorAscii"/>
          <w:sz w:val="22"/>
          <w:szCs w:val="22"/>
        </w:rPr>
        <w:t xml:space="preserve"> </w:t>
      </w:r>
      <w:r w:rsidRPr="11441790" w:rsidR="017E317D">
        <w:rPr>
          <w:rFonts w:ascii="Symbol" w:hAnsi="Symbol" w:eastAsia="Symbol" w:cs="Calibri" w:cstheme="minorAscii"/>
          <w:sz w:val="22"/>
          <w:szCs w:val="22"/>
        </w:rPr>
        <w:t>·</w:t>
      </w:r>
      <w:r w:rsidRPr="11441790" w:rsidR="017E317D">
        <w:rPr>
          <w:rFonts w:ascii="Cambria" w:hAnsi="Cambria" w:cs="Calibri" w:cstheme="minorAscii"/>
          <w:sz w:val="22"/>
          <w:szCs w:val="22"/>
        </w:rPr>
        <w:t xml:space="preserve"> </w:t>
      </w:r>
      <w:r w:rsidRPr="11441790" w:rsidR="3744469C">
        <w:rPr>
          <w:rFonts w:ascii="Cambria" w:hAnsi="Cambria" w:cs="Calibri" w:cstheme="minorAscii"/>
          <w:sz w:val="22"/>
          <w:szCs w:val="22"/>
        </w:rPr>
        <w:t>www.linkedin.com/in/ali-adel-28164a26a</w:t>
      </w:r>
    </w:p>
    <w:p w:rsidR="3744469C" w:rsidP="11441790" w:rsidRDefault="3744469C" w14:paraId="1A9A4A62" w14:textId="5FEA2F63">
      <w:pPr>
        <w:pStyle w:val="Normal"/>
        <w:suppressLineNumbers w:val="0"/>
        <w:pBdr>
          <w:bottom w:val="single" w:color="000000" w:sz="4" w:space="1"/>
        </w:pBdr>
        <w:bidi w:val="0"/>
        <w:spacing w:before="240" w:beforeAutospacing="off" w:after="120" w:afterAutospacing="off" w:line="259" w:lineRule="auto"/>
        <w:ind w:left="0" w:right="0"/>
        <w:jc w:val="center"/>
      </w:pPr>
      <w:r w:rsidRPr="11441790" w:rsidR="3744469C">
        <w:rPr>
          <w:rFonts w:ascii="Cambria" w:hAnsi="Cambria" w:eastAsia="Times New Roman" w:cs="Calibri" w:cstheme="minorAscii"/>
          <w:b w:val="1"/>
          <w:bCs w:val="1"/>
          <w:color w:val="2E74B5" w:themeColor="accent5" w:themeTint="FF" w:themeShade="BF"/>
          <w:sz w:val="28"/>
          <w:szCs w:val="28"/>
        </w:rPr>
        <w:t>Survey Engineering Surveyor</w:t>
      </w:r>
    </w:p>
    <w:p w:rsidR="60F2D8D8" w:rsidP="11441790" w:rsidRDefault="60F2D8D8" w14:paraId="575FE96F" w14:textId="231E388A">
      <w:pPr>
        <w:pStyle w:val="Normal"/>
        <w:ind w:lef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14141"/>
          <w:sz w:val="30"/>
          <w:szCs w:val="30"/>
          <w:lang w:val="en-US"/>
        </w:rPr>
      </w:pPr>
      <w:r w:rsidRPr="11441790" w:rsidR="60F2D8D8">
        <w:rPr>
          <w:noProof w:val="0"/>
          <w:lang w:val="en-US"/>
        </w:rPr>
        <w:t>Highly motivated Land Surveyor with exceptional knowledge in GPS systems and aerial photography. Proficient in the preparation of survey plans and reports.</w:t>
      </w:r>
    </w:p>
    <w:p w:rsidR="60F2D8D8" w:rsidP="11441790" w:rsidRDefault="60F2D8D8" w14:paraId="10F48FD9" w14:textId="4E37D268">
      <w:pPr>
        <w:pStyle w:val="Normal"/>
        <w:ind w:lef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14141"/>
          <w:sz w:val="30"/>
          <w:szCs w:val="30"/>
          <w:lang w:val="en-US"/>
        </w:rPr>
      </w:pPr>
      <w:r w:rsidRPr="11441790" w:rsidR="60F2D8D8">
        <w:rPr>
          <w:noProof w:val="0"/>
          <w:lang w:val="en-US"/>
        </w:rPr>
        <w:t xml:space="preserve">Well-rounded Land Surveyor with a passion for </w:t>
      </w:r>
      <w:r w:rsidRPr="11441790" w:rsidR="60F2D8D8">
        <w:rPr>
          <w:noProof w:val="0"/>
          <w:lang w:val="en-US"/>
        </w:rPr>
        <w:t>accurate</w:t>
      </w:r>
      <w:r w:rsidRPr="11441790" w:rsidR="60F2D8D8">
        <w:rPr>
          <w:noProof w:val="0"/>
          <w:lang w:val="en-US"/>
        </w:rPr>
        <w:t xml:space="preserve"> and precise data collection. Experienced in the use of CAD software and terrestrial survey methods.</w:t>
      </w:r>
    </w:p>
    <w:p w:rsidR="11441790" w:rsidP="11441790" w:rsidRDefault="11441790" w14:paraId="7BB55D10" w14:textId="3DB4CADB">
      <w:pPr>
        <w:pStyle w:val="Normal"/>
        <w:spacing w:line="340" w:lineRule="exact"/>
        <w:rPr>
          <w:rFonts w:ascii="Cambria" w:hAnsi="Cambria"/>
          <w:sz w:val="22"/>
          <w:szCs w:val="22"/>
        </w:rPr>
      </w:pPr>
    </w:p>
    <w:p w:rsidRPr="002E1A8F" w:rsidR="00C42F28" w:rsidP="11441790" w:rsidRDefault="00D8600B" w14:textId="46713019" w14:paraId="4AAE5238">
      <w:pPr>
        <w:pBdr>
          <w:bottom w:val="single" w:color="FF000000" w:sz="4" w:space="1"/>
        </w:pBdr>
        <w:spacing w:before="240" w:after="120"/>
        <w:outlineLvl w:val="0"/>
        <w:rPr>
          <w:rFonts w:ascii="Cambria" w:hAnsi="Cambria" w:eastAsia="Times New Roman" w:cs="Calibri" w:cstheme="minorAscii"/>
          <w:b w:val="1"/>
          <w:bCs w:val="1"/>
          <w:color w:val="2E74B5" w:themeColor="accent5" w:themeTint="FF" w:themeShade="BF"/>
          <w:sz w:val="28"/>
          <w:szCs w:val="28"/>
        </w:rPr>
      </w:pPr>
      <w:r w:rsidRPr="11441790" w:rsidR="30AEE3FA">
        <w:rPr>
          <w:rFonts w:ascii="Cambria" w:hAnsi="Cambria" w:eastAsia="Times New Roman" w:cs="Calibri" w:cstheme="minorAscii"/>
          <w:b w:val="1"/>
          <w:bCs w:val="1"/>
          <w:color w:val="2E74B5" w:themeColor="accent5" w:themeShade="BF"/>
          <w:kern w:val="36"/>
          <w:sz w:val="28"/>
          <w:szCs w:val="28"/>
        </w:rPr>
        <w:t xml:space="preserve">WORK </w:t>
      </w:r>
      <w:r w:rsidRPr="11441790" w:rsidR="017E317D">
        <w:rPr>
          <w:rFonts w:ascii="Cambria" w:hAnsi="Cambria" w:eastAsia="Times New Roman" w:cs="Calibri" w:cstheme="minorAscii"/>
          <w:b w:val="1"/>
          <w:bCs w:val="1"/>
          <w:color w:val="2E74B5" w:themeColor="accent5" w:themeShade="BF"/>
          <w:kern w:val="36"/>
          <w:sz w:val="28"/>
          <w:szCs w:val="28"/>
        </w:rPr>
        <w:t>EXPERIENCE</w:t>
      </w:r>
    </w:p>
    <w:p w:rsidRPr="002E1A8F" w:rsidR="00C42F28" w:rsidP="11441790" w:rsidRDefault="00D8600B" w14:paraId="4AB57C71" w14:textId="0C1C11EB">
      <w:pPr>
        <w:pStyle w:val="Normal"/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298FF1DB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Poly Line </w:t>
      </w:r>
      <w:r w:rsidRPr="11441790" w:rsidR="3E09F641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Company</w:t>
      </w:r>
      <w:r w:rsidRPr="11441790" w:rsidR="298FF1DB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1441790" w:rsidR="3A77516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for</w:t>
      </w:r>
      <w:r w:rsidRPr="11441790" w:rsidR="298FF1DB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Surveying Works</w:t>
      </w:r>
      <w:r w:rsidRPr="11441790" w:rsidR="48D028C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– </w:t>
      </w:r>
      <w:r w:rsidRPr="11441790" w:rsidR="48D028C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Elalamin</w:t>
      </w:r>
      <w:r w:rsidRPr="11441790" w:rsidR="48D028C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City – Egypt                                     2023-2024</w:t>
      </w:r>
    </w:p>
    <w:p w:rsidRPr="002E1A8F" w:rsidR="00C42F28" w:rsidP="11441790" w:rsidRDefault="00D8600B" w14:paraId="5BEF514B" w14:textId="472983DF">
      <w:pPr>
        <w:pStyle w:val="Normal"/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48D028C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Surveyor Consultant</w:t>
      </w:r>
      <w:r w:rsidRPr="11441790" w:rsidR="693351B0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Pr="002E1A8F" w:rsidR="00C42F28" w:rsidP="11441790" w:rsidRDefault="00D8600B" w14:paraId="20EA00FB" w14:textId="70C4911D">
      <w:pPr>
        <w:pStyle w:val="ListParagraph"/>
        <w:numPr>
          <w:ilvl w:val="0"/>
          <w:numId w:val="21"/>
        </w:numPr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0E62617F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Evaluate land for potential development, survey land, and create detailed reports of survey results. Visit job sites to assess and </w:t>
      </w:r>
      <w:r w:rsidRPr="11441790" w:rsidR="0E62617F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monitor</w:t>
      </w:r>
      <w:r w:rsidRPr="11441790" w:rsidR="0E62617F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progress. Lead a team of surveyors, coordinate workload, and ensure deadlines are met. Create and </w:t>
      </w:r>
      <w:r w:rsidRPr="11441790" w:rsidR="0E62617F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maintain</w:t>
      </w:r>
      <w:r w:rsidRPr="11441790" w:rsidR="0E62617F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1441790" w:rsidR="0E62617F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accurate</w:t>
      </w:r>
      <w:r w:rsidRPr="11441790" w:rsidR="0E62617F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records of survey results.</w:t>
      </w:r>
    </w:p>
    <w:p w:rsidRPr="002E1A8F" w:rsidR="00C42F28" w:rsidP="11441790" w:rsidRDefault="00D8600B" w14:paraId="3E25BEE8" w14:textId="321259B9">
      <w:pPr>
        <w:pStyle w:val="Normal"/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298FF1DB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Elmahdy</w:t>
      </w:r>
      <w:r w:rsidRPr="11441790" w:rsidR="23F242C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Office For Surveying Works – New Administ</w:t>
      </w:r>
      <w:r w:rsidRPr="11441790" w:rsidR="30E0FBC5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rative Capital                               2022-2023</w:t>
      </w:r>
    </w:p>
    <w:p w:rsidRPr="002E1A8F" w:rsidR="00C42F28" w:rsidP="11441790" w:rsidRDefault="00D8600B" w14:paraId="656C2F53" w14:textId="5B42720F">
      <w:pPr>
        <w:pStyle w:val="Normal"/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30E0FBC5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Surveyor.</w:t>
      </w:r>
    </w:p>
    <w:p w:rsidRPr="002E1A8F" w:rsidR="00C42F28" w:rsidP="11441790" w:rsidRDefault="00D8600B" w14:paraId="29707F17" w14:textId="000CF1E8">
      <w:pPr>
        <w:pStyle w:val="ListParagraph"/>
        <w:numPr>
          <w:ilvl w:val="0"/>
          <w:numId w:val="20"/>
        </w:numPr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30E0FBC5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Assisted</w:t>
      </w:r>
      <w:r w:rsidRPr="11441790" w:rsidR="30E0FBC5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survey teams with data collection and calculations.</w:t>
      </w:r>
    </w:p>
    <w:p w:rsidRPr="002E1A8F" w:rsidR="00C42F28" w:rsidP="11441790" w:rsidRDefault="00D8600B" w14:paraId="05C6AA48" w14:textId="021DDCE7">
      <w:pPr>
        <w:pStyle w:val="ListParagraph"/>
        <w:numPr>
          <w:ilvl w:val="0"/>
          <w:numId w:val="20"/>
        </w:numPr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30E0FBC5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Conducted research and conducted site visits.</w:t>
      </w:r>
    </w:p>
    <w:p w:rsidRPr="002E1A8F" w:rsidR="00C42F28" w:rsidP="11441790" w:rsidRDefault="00D8600B" w14:paraId="428514BA" w14:textId="3304FAA2">
      <w:pPr>
        <w:pStyle w:val="ListParagraph"/>
        <w:numPr>
          <w:ilvl w:val="0"/>
          <w:numId w:val="20"/>
        </w:numPr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30E0FBC5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Prepared survey reports and plans.</w:t>
      </w:r>
    </w:p>
    <w:p w:rsidRPr="002E1A8F" w:rsidR="00C42F28" w:rsidP="11441790" w:rsidRDefault="00D8600B" w14:paraId="23A2A080" w14:textId="0E5DD0F9">
      <w:pPr>
        <w:pStyle w:val="Normal"/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38AED708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AL-</w:t>
      </w:r>
      <w:r w:rsidRPr="11441790" w:rsidR="302ABCD3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Reda</w:t>
      </w:r>
      <w:r w:rsidRPr="11441790" w:rsidR="38AED708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General contracting Company</w:t>
      </w:r>
      <w:r w:rsidRPr="11441790" w:rsidR="0C467BE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– Sharm El-Sheikh – Egypt                                   2021-2022</w:t>
      </w:r>
      <w:r>
        <w:tab/>
      </w:r>
    </w:p>
    <w:p w:rsidRPr="002E1A8F" w:rsidR="00C42F28" w:rsidP="11441790" w:rsidRDefault="00D8600B" w14:paraId="4026C9A9" w14:textId="148D5270">
      <w:pPr>
        <w:pStyle w:val="Normal"/>
        <w:pBdr>
          <w:bottom w:val="single" w:color="000000" w:sz="6" w:space="1"/>
        </w:pBdr>
        <w:tabs>
          <w:tab w:val="right" w:leader="none" w:pos="9360"/>
        </w:tabs>
        <w:spacing w:before="120" w:after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0C467BE6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Surveyor.</w:t>
      </w:r>
    </w:p>
    <w:p w:rsidRPr="002E1A8F" w:rsidR="00C42F28" w:rsidP="11441790" w:rsidRDefault="00D8600B" w14:paraId="004792A4" w14:textId="74868E5D">
      <w:pPr>
        <w:pStyle w:val="ListParagraph"/>
        <w:numPr>
          <w:ilvl w:val="0"/>
          <w:numId w:val="19"/>
        </w:numPr>
        <w:tabs>
          <w:tab w:val="right" w:leader="none" w:pos="936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1441790" w:rsidR="7F5E90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Carry out land surveys for residential and commercial projects, including boundary, topographic, and construction surveys</w:t>
      </w:r>
      <w:r w:rsidRPr="11441790" w:rsidR="095C18B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Pr="002E1A8F" w:rsidR="00C42F28" w:rsidP="11441790" w:rsidRDefault="00D8600B" w14:paraId="1420B417" w14:textId="59970FCA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141"/>
          <w:sz w:val="24"/>
          <w:szCs w:val="24"/>
          <w:lang w:val="en-US"/>
        </w:rPr>
      </w:pPr>
      <w:r w:rsidRPr="11441790" w:rsidR="7F5E90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Conduct research and Analyse information to create </w:t>
      </w:r>
      <w:r w:rsidRPr="11441790" w:rsidR="7F5E90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accurate</w:t>
      </w:r>
      <w:r w:rsidRPr="11441790" w:rsidR="7F5E90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survey plans</w:t>
      </w:r>
      <w:r w:rsidRPr="11441790" w:rsidR="35FB663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Pr="002E1A8F" w:rsidR="00C42F28" w:rsidP="11441790" w:rsidRDefault="00D8600B" w14:paraId="1B03B5E8" w14:textId="26797657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14141"/>
          <w:sz w:val="24"/>
          <w:szCs w:val="24"/>
          <w:lang w:val="en-US"/>
        </w:rPr>
      </w:pPr>
      <w:r w:rsidRPr="11441790" w:rsidR="7F5E90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Provide technical guidance and support to survey teams</w:t>
      </w:r>
      <w:r w:rsidRPr="11441790" w:rsidR="335644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="11441790" w:rsidP="11441790" w:rsidRDefault="11441790" w14:paraId="7B69F318" w14:textId="2B6ABA98">
      <w:pPr>
        <w:pStyle w:val="Normal"/>
        <w:pBdr>
          <w:bottom w:val="single" w:color="000000" w:sz="6" w:space="1"/>
        </w:pBdr>
        <w:tabs>
          <w:tab w:val="right" w:leader="none" w:pos="9360"/>
        </w:tabs>
        <w:spacing w:before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Pr="00D8600B" w:rsidR="00C42F28" w:rsidP="6653D3B3" w:rsidRDefault="00C42F28" w14:paraId="0BAB5D92" w14:textId="64EC44DE">
      <w:pPr>
        <w:pStyle w:val="Normal"/>
        <w:tabs>
          <w:tab w:val="right" w:pos="9360"/>
        </w:tabs>
        <w:spacing w:before="120"/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1441790" w:rsidR="7951A204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MS Office For Surveying</w:t>
      </w:r>
      <w:r w:rsidRPr="11441790" w:rsidR="53EABD81">
        <w:rPr>
          <w:rFonts w:ascii="Cambria" w:hAnsi="Cambria"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–</w:t>
      </w:r>
      <w:r w:rsidRPr="11441790" w:rsidR="53EABD81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S</w:t>
      </w:r>
      <w:r w:rsidRPr="11441790" w:rsidR="421CFD64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uez</w:t>
      </w:r>
      <w:r w:rsidRPr="11441790" w:rsidR="30AEE3FA">
        <w:rPr>
          <w:rFonts w:ascii="Cambria" w:hAnsi="Cambria" w:eastAsia="Times New Roman" w:cs="Calibr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11441790" w:rsidR="019F4E76">
        <w:rPr>
          <w:rFonts w:ascii="Cambria" w:hAnsi="Cambria" w:eastAsia="Times New Roman" w:cs="Calibri" w:cstheme="minorAscii"/>
          <w:i w:val="1"/>
          <w:iCs w:val="1"/>
          <w:color w:val="000000" w:themeColor="text1" w:themeTint="FF" w:themeShade="FF"/>
          <w:sz w:val="22"/>
          <w:szCs w:val="22"/>
        </w:rPr>
        <w:t>Egypt</w:t>
      </w:r>
      <w:r>
        <w:tab/>
      </w:r>
      <w:r w:rsidRPr="11441790" w:rsidR="346B8FD0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202</w:t>
      </w:r>
      <w:r w:rsidRPr="11441790" w:rsidR="00CD2589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0</w:t>
      </w:r>
      <w:r w:rsidRPr="11441790" w:rsidR="346B8FD0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-</w:t>
      </w:r>
      <w:r w:rsidRPr="11441790" w:rsidR="346B8FD0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202</w:t>
      </w:r>
      <w:r w:rsidRPr="11441790" w:rsidR="5FAC4376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1</w:t>
      </w:r>
      <w:r w:rsidRPr="11441790" w:rsidR="30091EA9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17E317D" w:rsidP="11441790" w:rsidRDefault="017E317D" w14:paraId="097027D6" w14:textId="63D2A916">
      <w:pPr>
        <w:pStyle w:val="Normal"/>
        <w:suppressLineNumbers w:val="0"/>
        <w:tabs>
          <w:tab w:val="right" w:leader="none" w:pos="9360"/>
        </w:tabs>
        <w:bidi w:val="0"/>
        <w:spacing w:before="120" w:beforeAutospacing="off" w:after="0" w:afterAutospacing="off" w:line="259" w:lineRule="auto"/>
        <w:ind w:left="0" w:right="0"/>
        <w:jc w:val="left"/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</w:pPr>
      <w:r w:rsidRPr="11441790" w:rsidR="017E317D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 w:rsidRPr="11441790" w:rsidR="769C6619">
        <w:rPr>
          <w:rFonts w:ascii="Cambria" w:hAnsi="Cambria" w:eastAsia="Times New Roman" w:cs="Calibri" w:cstheme="minorAscii"/>
          <w:color w:val="000000" w:themeColor="text1" w:themeTint="FF" w:themeShade="FF"/>
          <w:sz w:val="22"/>
          <w:szCs w:val="22"/>
        </w:rPr>
        <w:t>Surveyor.</w:t>
      </w:r>
    </w:p>
    <w:p w:rsidR="0E365662" w:rsidP="11441790" w:rsidRDefault="0E365662" w14:paraId="75C725FB" w14:textId="01488BDD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color w:val="000000" w:themeColor="text1" w:themeTint="FF" w:themeShade="FF"/>
          <w:sz w:val="22"/>
          <w:szCs w:val="22"/>
        </w:rPr>
      </w:pPr>
      <w:r w:rsidRPr="11441790" w:rsidR="0E365662">
        <w:rPr>
          <w:rFonts w:ascii="Cambria" w:hAnsi="Cambria"/>
          <w:color w:val="000000" w:themeColor="text1" w:themeTint="FF" w:themeShade="FF"/>
          <w:sz w:val="22"/>
          <w:szCs w:val="22"/>
        </w:rPr>
        <w:t>I raise and tally the quantities to calculate the daily production of the companies participating in the project</w:t>
      </w:r>
    </w:p>
    <w:p w:rsidRPr="002E1A8F" w:rsidR="009E3393" w:rsidP="002E1A8F" w:rsidRDefault="009E3393" w14:paraId="3C258DBD" w14:textId="77777777">
      <w:pPr>
        <w:pBdr>
          <w:bottom w:val="single" w:color="auto" w:sz="4" w:space="1"/>
        </w:pBdr>
        <w:spacing w:before="240" w:after="120"/>
        <w:outlineLvl w:val="0"/>
        <w:rPr>
          <w:rFonts w:ascii="Cambria" w:hAnsi="Cambria"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11441790" w:rsidR="15ADE705">
        <w:rPr>
          <w:rFonts w:ascii="Cambria" w:hAnsi="Cambria" w:eastAsia="Times New Roman" w:cs="Calibri" w:cstheme="minorAscii"/>
          <w:b w:val="1"/>
          <w:bCs w:val="1"/>
          <w:color w:val="2E74B5" w:themeColor="accent5" w:themeShade="BF"/>
          <w:kern w:val="36"/>
          <w:sz w:val="28"/>
          <w:szCs w:val="28"/>
        </w:rPr>
        <w:t>EDUCATION</w:t>
      </w:r>
      <w:r w:rsidRPr="002E1A8F">
        <w:rPr>
          <w:rFonts w:ascii="Cambria" w:hAnsi="Cambria"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:rsidRPr="0059206C" w:rsidR="009E3393" w:rsidP="11441790" w:rsidRDefault="00215668" w14:paraId="6411D6D7" w14:textId="305A032B">
      <w:pPr>
        <w:pStyle w:val="Normal"/>
        <w:suppressLineNumbers w:val="0"/>
        <w:pBdr>
          <w:bottom w:val="single" w:color="000000" w:sz="6" w:space="1"/>
        </w:pBdr>
        <w:tabs>
          <w:tab w:val="right" w:leader="none" w:pos="9900"/>
        </w:tabs>
        <w:bidi w:val="0"/>
        <w:spacing w:before="80" w:beforeAutospacing="off" w:after="120" w:afterAutospacing="off" w:line="259" w:lineRule="auto"/>
        <w:ind w:left="0" w:right="0"/>
        <w:jc w:val="left"/>
        <w:rPr>
          <w:rFonts w:ascii="Cambria" w:hAnsi="Cambria" w:eastAsia="Times New Roman" w:cs="Calibri" w:cstheme="minorAscii"/>
          <w:b w:val="1"/>
          <w:bCs w:val="1"/>
          <w:color w:val="2E74B5" w:themeColor="accent5" w:themeTint="FF" w:themeShade="BF"/>
          <w:sz w:val="28"/>
          <w:szCs w:val="28"/>
        </w:rPr>
      </w:pPr>
      <w:r w:rsidR="68A18990">
        <w:rPr/>
        <w:t>-</w:t>
      </w:r>
      <w:r w:rsidR="43FCFF2A">
        <w:rPr/>
        <w:t>Texas International college.</w:t>
      </w:r>
    </w:p>
    <w:p w:rsidRPr="0059206C" w:rsidR="009E3393" w:rsidP="11441790" w:rsidRDefault="00215668" w14:paraId="23313336" w14:textId="6F19040C">
      <w:pPr>
        <w:pStyle w:val="Normal"/>
        <w:suppressLineNumbers w:val="0"/>
        <w:pBdr>
          <w:bottom w:val="single" w:color="000000" w:sz="6" w:space="1"/>
        </w:pBdr>
        <w:tabs>
          <w:tab w:val="right" w:leader="none" w:pos="9900"/>
        </w:tabs>
        <w:bidi w:val="0"/>
        <w:spacing w:before="80" w:beforeAutospacing="off" w:after="120" w:afterAutospacing="off" w:line="259" w:lineRule="auto"/>
        <w:ind w:left="0" w:right="0"/>
        <w:jc w:val="left"/>
        <w:rPr>
          <w:rFonts w:ascii="Cambria" w:hAnsi="Cambria" w:eastAsia="Times New Roman" w:cs="Calibri" w:cstheme="minorAscii"/>
          <w:b w:val="1"/>
          <w:bCs w:val="1"/>
          <w:color w:val="2E74B5" w:themeColor="accent5" w:themeTint="FF" w:themeShade="BF"/>
          <w:sz w:val="28"/>
          <w:szCs w:val="28"/>
        </w:rPr>
      </w:pPr>
      <w:r w:rsidR="713323E5">
        <w:rPr/>
        <w:t>-</w:t>
      </w:r>
      <w:r w:rsidR="6CC276E4">
        <w:rPr/>
        <w:t>Bachelor's degree in surveying</w:t>
      </w:r>
      <w:r w:rsidR="45519534">
        <w:rPr/>
        <w:t>, Mapping</w:t>
      </w:r>
      <w:r w:rsidR="43FCFF2A">
        <w:rPr/>
        <w:t xml:space="preserve"> and</w:t>
      </w:r>
      <w:r w:rsidR="19B3D1AB">
        <w:rPr/>
        <w:t xml:space="preserve"> </w:t>
      </w:r>
      <w:r w:rsidR="43FCFF2A">
        <w:rPr/>
        <w:t>GIS</w:t>
      </w:r>
      <w:r>
        <w:rPr>
          <w:rFonts w:ascii="Cambria" w:hAnsi="Cambria" w:cs="Gill Sans"/>
          <w:color w:val="000000"/>
          <w:sz w:val="22"/>
          <w:szCs w:val="22"/>
        </w:rPr>
        <w:br/>
      </w:r>
      <w:r w:rsidRPr="6653D3B3" w:rsidR="15ADE705">
        <w:rPr>
          <w:rFonts w:ascii="Cambria" w:hAnsi="Cambria" w:eastAsia="Times New Roman" w:cs="Calibri" w:cstheme="minorAscii"/>
          <w:b w:val="1"/>
          <w:bCs w:val="1"/>
          <w:color w:val="2E74B5" w:themeColor="accent5" w:themeShade="BF"/>
          <w:kern w:val="36"/>
          <w:sz w:val="28"/>
          <w:szCs w:val="28"/>
        </w:rPr>
        <w:t>PROFESSIONAL SKILLS</w:t>
      </w:r>
    </w:p>
    <w:p w:rsidRPr="0059206C" w:rsidR="009E3393" w:rsidP="11441790" w:rsidRDefault="00215668" w14:paraId="629E41B7" w14:textId="70717126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Time Management</w:t>
      </w:r>
    </w:p>
    <w:p w:rsidRPr="0059206C" w:rsidR="009E3393" w:rsidP="11441790" w:rsidRDefault="00215668" w14:paraId="408FF5B3" w14:textId="4583CD8D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Organizational Skills</w:t>
      </w:r>
    </w:p>
    <w:p w:rsidRPr="0059206C" w:rsidR="009E3393" w:rsidP="11441790" w:rsidRDefault="00215668" w14:paraId="22C83F51" w14:textId="6BFEC7A2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Communication Skills</w:t>
      </w:r>
    </w:p>
    <w:p w:rsidRPr="0059206C" w:rsidR="009E3393" w:rsidP="11441790" w:rsidRDefault="00215668" w14:paraId="30A17FC6" w14:textId="3036F9E1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Problem Solving</w:t>
      </w:r>
    </w:p>
    <w:p w:rsidRPr="0059206C" w:rsidR="009E3393" w:rsidP="11441790" w:rsidRDefault="00215668" w14:paraId="6BE771FE" w14:textId="222CB142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Leadership Skills</w:t>
      </w:r>
    </w:p>
    <w:p w:rsidRPr="0059206C" w:rsidR="009E3393" w:rsidP="11441790" w:rsidRDefault="00215668" w14:paraId="43D7D334" w14:textId="6C990B31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Teamwork</w:t>
      </w:r>
    </w:p>
    <w:p w:rsidRPr="0059206C" w:rsidR="009E3393" w:rsidP="11441790" w:rsidRDefault="00215668" w14:paraId="58DF774F" w14:textId="5A1B6768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Measurement Analysis</w:t>
      </w:r>
    </w:p>
    <w:p w:rsidRPr="0059206C" w:rsidR="009E3393" w:rsidP="11441790" w:rsidRDefault="00215668" w14:paraId="575DA05E" w14:textId="26893FA2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Data Processing</w:t>
      </w:r>
    </w:p>
    <w:p w:rsidRPr="0059206C" w:rsidR="009E3393" w:rsidP="11441790" w:rsidRDefault="00215668" w14:paraId="5D9F3D9B" w14:textId="762952F1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GIS Mapping</w:t>
      </w:r>
    </w:p>
    <w:p w:rsidRPr="0059206C" w:rsidR="009E3393" w:rsidP="11441790" w:rsidRDefault="00215668" w14:paraId="18337CB1" w14:textId="3CD1BF3F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Geospatial Surveying</w:t>
      </w:r>
    </w:p>
    <w:p w:rsidRPr="0059206C" w:rsidR="009E3393" w:rsidP="11441790" w:rsidRDefault="00215668" w14:paraId="353CF8C0" w14:textId="54513EEF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Drafting Plans</w:t>
      </w:r>
    </w:p>
    <w:p w:rsidRPr="0059206C" w:rsidR="009E3393" w:rsidP="11441790" w:rsidRDefault="00215668" w14:paraId="33AECB54" w14:textId="03AF52DD">
      <w:pPr>
        <w:pStyle w:val="ListParagraph"/>
        <w:numPr>
          <w:ilvl w:val="0"/>
          <w:numId w:val="12"/>
        </w:numPr>
        <w:spacing w:before="80" w:after="120"/>
        <w:rPr/>
      </w:pPr>
      <w:r w:rsidR="42FB6F79">
        <w:rPr/>
        <w:t>Report Writing</w:t>
      </w:r>
    </w:p>
    <w:p w:rsidR="1A90F86A" w:rsidP="6653D3B3" w:rsidRDefault="1A90F86A" w14:paraId="1584BE69" w14:textId="1D101DF5">
      <w:pPr>
        <w:pStyle w:val="Normal"/>
        <w:pBdr>
          <w:bottom w:val="single" w:color="FF000000" w:sz="4" w:space="1"/>
        </w:pBdr>
        <w:spacing w:before="240" w:after="120"/>
        <w:outlineLvl w:val="0"/>
        <w:rPr>
          <w:rFonts w:ascii="Cambria" w:hAnsi="Cambria" w:eastAsia="Times New Roman" w:cs="Calibri" w:cstheme="minorAscii"/>
          <w:b w:val="1"/>
          <w:bCs w:val="1"/>
          <w:color w:val="2E74B5" w:themeColor="accent5" w:themeTint="FF" w:themeShade="BF"/>
          <w:sz w:val="28"/>
          <w:szCs w:val="28"/>
        </w:rPr>
      </w:pPr>
      <w:r w:rsidRPr="6653D3B3" w:rsidR="1A90F86A">
        <w:rPr>
          <w:rFonts w:ascii="Cambria" w:hAnsi="Cambria" w:eastAsia="Times New Roman" w:cs="Calibri" w:cstheme="minorAscii"/>
          <w:b w:val="1"/>
          <w:bCs w:val="1"/>
          <w:color w:val="2E74B5" w:themeColor="accent5" w:themeTint="FF" w:themeShade="BF"/>
          <w:sz w:val="28"/>
          <w:szCs w:val="28"/>
        </w:rPr>
        <w:t>LANGUAGE COMPETENCIES</w:t>
      </w:r>
    </w:p>
    <w:p w:rsidR="1A90F86A" w:rsidP="6653D3B3" w:rsidRDefault="1A90F86A" w14:paraId="2177CA8A" w14:textId="2927E6F3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1441790" w:rsidR="7E7928FC">
        <w:rPr>
          <w:rFonts w:ascii="Cambria" w:hAnsi="Cambria" w:eastAsia="Cambria" w:cs="Cambria"/>
          <w:noProof w:val="0"/>
          <w:sz w:val="22"/>
          <w:szCs w:val="22"/>
          <w:lang w:val="en-US"/>
        </w:rPr>
        <w:t>Arabic: native language</w:t>
      </w:r>
      <w:r w:rsidRPr="11441790" w:rsidR="2435ADC8">
        <w:rPr>
          <w:rFonts w:ascii="Cambria" w:hAnsi="Cambria" w:eastAsia="Cambria" w:cs="Cambria"/>
          <w:noProof w:val="0"/>
          <w:sz w:val="22"/>
          <w:szCs w:val="22"/>
          <w:lang w:val="en-US"/>
        </w:rPr>
        <w:t>.</w:t>
      </w:r>
    </w:p>
    <w:p w:rsidR="6653D3B3" w:rsidP="11441790" w:rsidRDefault="6653D3B3" w14:paraId="6D5B49AD" w14:textId="2E1A81BF">
      <w:pPr>
        <w:pStyle w:val="ListParagraph"/>
        <w:numPr>
          <w:ilvl w:val="0"/>
          <w:numId w:val="12"/>
        </w:numPr>
        <w:spacing w:line="340" w:lineRule="exact"/>
        <w:ind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1441790" w:rsidR="7E7928FC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English: </w:t>
      </w:r>
      <w:r w:rsidRPr="11441790" w:rsidR="542543CC">
        <w:rPr>
          <w:rFonts w:ascii="Cambria" w:hAnsi="Cambria" w:eastAsia="Cambria" w:cs="Cambria"/>
          <w:noProof w:val="0"/>
          <w:sz w:val="22"/>
          <w:szCs w:val="22"/>
          <w:lang w:val="en-US"/>
        </w:rPr>
        <w:t>good.</w:t>
      </w:r>
    </w:p>
    <w:p w:rsidRPr="0059206C" w:rsidR="0059206C" w:rsidP="6653D3B3" w:rsidRDefault="00AF2884" w14:paraId="423335B5" w14:textId="724FD60D">
      <w:pPr>
        <w:pStyle w:val="Normal"/>
        <w:spacing w:line="340" w:lineRule="exact"/>
        <w:ind w:left="0"/>
        <w:rPr>
          <w:rFonts w:ascii="Cambria" w:hAnsi="Cambria"/>
          <w:color w:val="000000" w:themeColor="text1"/>
          <w:sz w:val="22"/>
          <w:szCs w:val="22"/>
        </w:rPr>
      </w:pPr>
    </w:p>
    <w:sectPr w:rsidRPr="0059206C" w:rsidR="0059206C" w:rsidSect="00D86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080" w:right="1440" w:bottom="1080" w:left="144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5095" w:rsidP="008B0A61" w:rsidRDefault="002E5095" w14:paraId="54ED68D2" w14:textId="77777777">
      <w:r>
        <w:separator/>
      </w:r>
    </w:p>
  </w:endnote>
  <w:endnote w:type="continuationSeparator" w:id="0">
    <w:p w:rsidR="002E5095" w:rsidP="008B0A61" w:rsidRDefault="002E5095" w14:paraId="1D233F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﷽﷽﷽﷽﷽﷽﷽﷽ Light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ill Sans Light">
    <w:altName w:val="﷽﷽﷽﷽﷽﷽﷽﷽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0A61" w:rsidP="00D31F08" w:rsidRDefault="008B0A61" w14:paraId="3BC1DA4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A61" w:rsidP="008B0A61" w:rsidRDefault="008B0A61" w14:paraId="00487DC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B0A61" w:rsidR="008B0A61" w:rsidP="008B0A61" w:rsidRDefault="008B0A61" w14:paraId="4E4DB689" w14:textId="1F61A0D2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EC6" w:rsidRDefault="00B35EC6" w14:paraId="626D8FC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5095" w:rsidP="008B0A61" w:rsidRDefault="002E5095" w14:paraId="1D708601" w14:textId="77777777">
      <w:r>
        <w:separator/>
      </w:r>
    </w:p>
  </w:footnote>
  <w:footnote w:type="continuationSeparator" w:id="0">
    <w:p w:rsidR="002E5095" w:rsidP="008B0A61" w:rsidRDefault="002E5095" w14:paraId="05E700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EC6" w:rsidRDefault="00B35EC6" w14:paraId="4B57609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02FD4" w:rsidR="00FA1F1B" w:rsidP="6653D3B3" w:rsidRDefault="00B35EC6" w14:paraId="75E99113" w14:textId="259F5BBB">
    <w:pPr>
      <w:pStyle w:val="Header"/>
      <w:tabs>
        <w:tab w:val="clear" w:pos="4680"/>
      </w:tabs>
      <w:rPr>
        <w:rFonts w:cs="Calibri" w:cstheme="minorAscii"/>
        <w:color w:val="000000" w:themeColor="text1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EC6" w:rsidRDefault="00B35EC6" w14:paraId="7664545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iG2Z7sSlSxMOg" int2:id="7GQPhthg">
      <int2:state int2:type="AugLoop_Text_Critique" int2:value="Rejected"/>
    </int2:textHash>
    <int2:textHash int2:hashCode="Qw5ib2e0o9hWj9" int2:id="xQTjmqD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0">
    <w:nsid w:val="53d0a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7bdd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9e7de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f930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cbe9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a51b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fb2e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3654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db70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9158C2"/>
    <w:multiLevelType w:val="hybridMultilevel"/>
    <w:tmpl w:val="C3D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300F9"/>
    <w:rsid w:val="00030286"/>
    <w:rsid w:val="00034E33"/>
    <w:rsid w:val="000414E1"/>
    <w:rsid w:val="000817F8"/>
    <w:rsid w:val="000A5FEA"/>
    <w:rsid w:val="000E0E43"/>
    <w:rsid w:val="00104598"/>
    <w:rsid w:val="0010712A"/>
    <w:rsid w:val="00121E55"/>
    <w:rsid w:val="00144002"/>
    <w:rsid w:val="001647AE"/>
    <w:rsid w:val="00170EF4"/>
    <w:rsid w:val="00184A44"/>
    <w:rsid w:val="00195DF2"/>
    <w:rsid w:val="001B6F52"/>
    <w:rsid w:val="001D4EED"/>
    <w:rsid w:val="001E6CAA"/>
    <w:rsid w:val="00215668"/>
    <w:rsid w:val="00220E05"/>
    <w:rsid w:val="00245394"/>
    <w:rsid w:val="00263BE6"/>
    <w:rsid w:val="002836C6"/>
    <w:rsid w:val="00286324"/>
    <w:rsid w:val="002D62E0"/>
    <w:rsid w:val="002D76CD"/>
    <w:rsid w:val="002E1A8F"/>
    <w:rsid w:val="002E5095"/>
    <w:rsid w:val="00301A2E"/>
    <w:rsid w:val="00304138"/>
    <w:rsid w:val="003041C7"/>
    <w:rsid w:val="003450B5"/>
    <w:rsid w:val="00347274"/>
    <w:rsid w:val="00370FB4"/>
    <w:rsid w:val="003830B0"/>
    <w:rsid w:val="003E7D88"/>
    <w:rsid w:val="003F565E"/>
    <w:rsid w:val="00410597"/>
    <w:rsid w:val="00421842"/>
    <w:rsid w:val="00455DA4"/>
    <w:rsid w:val="004729DE"/>
    <w:rsid w:val="00487E9F"/>
    <w:rsid w:val="00490A02"/>
    <w:rsid w:val="00491DEA"/>
    <w:rsid w:val="004B14FC"/>
    <w:rsid w:val="004B6959"/>
    <w:rsid w:val="004E4DA4"/>
    <w:rsid w:val="00502FD4"/>
    <w:rsid w:val="00507E3B"/>
    <w:rsid w:val="0054404F"/>
    <w:rsid w:val="005477FF"/>
    <w:rsid w:val="005525C2"/>
    <w:rsid w:val="0055448E"/>
    <w:rsid w:val="0059206C"/>
    <w:rsid w:val="005C4048"/>
    <w:rsid w:val="005F251B"/>
    <w:rsid w:val="00617C55"/>
    <w:rsid w:val="006621E3"/>
    <w:rsid w:val="0066351A"/>
    <w:rsid w:val="00680B7C"/>
    <w:rsid w:val="006A2866"/>
    <w:rsid w:val="006C5A5A"/>
    <w:rsid w:val="006D3424"/>
    <w:rsid w:val="00703E98"/>
    <w:rsid w:val="00711D81"/>
    <w:rsid w:val="00732D71"/>
    <w:rsid w:val="007409CF"/>
    <w:rsid w:val="00744FA6"/>
    <w:rsid w:val="00746CF4"/>
    <w:rsid w:val="00780990"/>
    <w:rsid w:val="007A0FC3"/>
    <w:rsid w:val="007A6648"/>
    <w:rsid w:val="007A6D95"/>
    <w:rsid w:val="007B19A7"/>
    <w:rsid w:val="007C6954"/>
    <w:rsid w:val="007E0338"/>
    <w:rsid w:val="00813248"/>
    <w:rsid w:val="00875FF7"/>
    <w:rsid w:val="00895705"/>
    <w:rsid w:val="008A79BC"/>
    <w:rsid w:val="008B0A61"/>
    <w:rsid w:val="008C07E7"/>
    <w:rsid w:val="008C2486"/>
    <w:rsid w:val="008C5AA3"/>
    <w:rsid w:val="008C6E0B"/>
    <w:rsid w:val="008D61A3"/>
    <w:rsid w:val="008D793F"/>
    <w:rsid w:val="008E53C8"/>
    <w:rsid w:val="009070EB"/>
    <w:rsid w:val="009105BF"/>
    <w:rsid w:val="0095786F"/>
    <w:rsid w:val="009835C8"/>
    <w:rsid w:val="00996668"/>
    <w:rsid w:val="009A6687"/>
    <w:rsid w:val="009B6AF1"/>
    <w:rsid w:val="009E3393"/>
    <w:rsid w:val="009F4D7B"/>
    <w:rsid w:val="00A0043C"/>
    <w:rsid w:val="00A057EF"/>
    <w:rsid w:val="00A5115A"/>
    <w:rsid w:val="00A567F7"/>
    <w:rsid w:val="00A6147B"/>
    <w:rsid w:val="00A64BAA"/>
    <w:rsid w:val="00A66B48"/>
    <w:rsid w:val="00A940B3"/>
    <w:rsid w:val="00AA2360"/>
    <w:rsid w:val="00AF2884"/>
    <w:rsid w:val="00B27EC8"/>
    <w:rsid w:val="00B34B93"/>
    <w:rsid w:val="00B35EC6"/>
    <w:rsid w:val="00B542BC"/>
    <w:rsid w:val="00B5435E"/>
    <w:rsid w:val="00BC5A23"/>
    <w:rsid w:val="00C25031"/>
    <w:rsid w:val="00C3382D"/>
    <w:rsid w:val="00C42F28"/>
    <w:rsid w:val="00C54649"/>
    <w:rsid w:val="00C640BB"/>
    <w:rsid w:val="00C83F6D"/>
    <w:rsid w:val="00CD22BD"/>
    <w:rsid w:val="00CD2589"/>
    <w:rsid w:val="00CE35B8"/>
    <w:rsid w:val="00D134F9"/>
    <w:rsid w:val="00D31CB0"/>
    <w:rsid w:val="00D32FEA"/>
    <w:rsid w:val="00D475C8"/>
    <w:rsid w:val="00D81A37"/>
    <w:rsid w:val="00D81C02"/>
    <w:rsid w:val="00D8600B"/>
    <w:rsid w:val="00E03E42"/>
    <w:rsid w:val="00E04449"/>
    <w:rsid w:val="00E17E48"/>
    <w:rsid w:val="00E91CFB"/>
    <w:rsid w:val="00E96326"/>
    <w:rsid w:val="00EE6174"/>
    <w:rsid w:val="00EF4467"/>
    <w:rsid w:val="00F31303"/>
    <w:rsid w:val="00F337FE"/>
    <w:rsid w:val="00F72091"/>
    <w:rsid w:val="00F75296"/>
    <w:rsid w:val="00F80334"/>
    <w:rsid w:val="00F928E8"/>
    <w:rsid w:val="00FA1F1B"/>
    <w:rsid w:val="00FB0AB7"/>
    <w:rsid w:val="00FE6964"/>
    <w:rsid w:val="017E317D"/>
    <w:rsid w:val="019F4E76"/>
    <w:rsid w:val="02B92374"/>
    <w:rsid w:val="043017C8"/>
    <w:rsid w:val="06BAEFA5"/>
    <w:rsid w:val="06F0C041"/>
    <w:rsid w:val="078C9239"/>
    <w:rsid w:val="0908E7F4"/>
    <w:rsid w:val="093D7D95"/>
    <w:rsid w:val="095C18BD"/>
    <w:rsid w:val="09626789"/>
    <w:rsid w:val="0C367F05"/>
    <w:rsid w:val="0C467BE6"/>
    <w:rsid w:val="0C672B10"/>
    <w:rsid w:val="0DE79AD6"/>
    <w:rsid w:val="0E0317F0"/>
    <w:rsid w:val="0E365662"/>
    <w:rsid w:val="0E62617F"/>
    <w:rsid w:val="1051894D"/>
    <w:rsid w:val="11441790"/>
    <w:rsid w:val="1195FA31"/>
    <w:rsid w:val="129A6622"/>
    <w:rsid w:val="12E6C2B0"/>
    <w:rsid w:val="1472D36C"/>
    <w:rsid w:val="154511EC"/>
    <w:rsid w:val="15ADE705"/>
    <w:rsid w:val="165397C5"/>
    <w:rsid w:val="16696B54"/>
    <w:rsid w:val="1861D2BA"/>
    <w:rsid w:val="18BAC64F"/>
    <w:rsid w:val="19B3D1AB"/>
    <w:rsid w:val="1A90F86A"/>
    <w:rsid w:val="1B2728CE"/>
    <w:rsid w:val="1CD89B83"/>
    <w:rsid w:val="1CE09A5E"/>
    <w:rsid w:val="1E210CC1"/>
    <w:rsid w:val="1ECEDDDF"/>
    <w:rsid w:val="1FF642A8"/>
    <w:rsid w:val="22AF5424"/>
    <w:rsid w:val="237E6CFB"/>
    <w:rsid w:val="23955198"/>
    <w:rsid w:val="23EC2504"/>
    <w:rsid w:val="23F242C6"/>
    <w:rsid w:val="2435ADC8"/>
    <w:rsid w:val="24D283E6"/>
    <w:rsid w:val="24EBAC43"/>
    <w:rsid w:val="2547E4DC"/>
    <w:rsid w:val="25E6F4E6"/>
    <w:rsid w:val="2737A835"/>
    <w:rsid w:val="298FF1DB"/>
    <w:rsid w:val="29F1AA71"/>
    <w:rsid w:val="2A199996"/>
    <w:rsid w:val="2C619C0C"/>
    <w:rsid w:val="2D171EF2"/>
    <w:rsid w:val="30091EA9"/>
    <w:rsid w:val="302ABCD3"/>
    <w:rsid w:val="30AEE3FA"/>
    <w:rsid w:val="30E0FBC5"/>
    <w:rsid w:val="31D85472"/>
    <w:rsid w:val="32152B35"/>
    <w:rsid w:val="3225B2F7"/>
    <w:rsid w:val="3356444B"/>
    <w:rsid w:val="34409A42"/>
    <w:rsid w:val="346B8FD0"/>
    <w:rsid w:val="34F735C9"/>
    <w:rsid w:val="34F99B6F"/>
    <w:rsid w:val="3530D065"/>
    <w:rsid w:val="35FB663E"/>
    <w:rsid w:val="36447740"/>
    <w:rsid w:val="3649EE5C"/>
    <w:rsid w:val="36AC3780"/>
    <w:rsid w:val="36F0DBA3"/>
    <w:rsid w:val="3744469C"/>
    <w:rsid w:val="389DD879"/>
    <w:rsid w:val="38AED708"/>
    <w:rsid w:val="38E22BE0"/>
    <w:rsid w:val="38FD25F6"/>
    <w:rsid w:val="3A641176"/>
    <w:rsid w:val="3A775166"/>
    <w:rsid w:val="3B3874D3"/>
    <w:rsid w:val="3B3EAF11"/>
    <w:rsid w:val="3CE69DB3"/>
    <w:rsid w:val="3D97D2E0"/>
    <w:rsid w:val="3E09F641"/>
    <w:rsid w:val="3E160DA1"/>
    <w:rsid w:val="3E70E55A"/>
    <w:rsid w:val="3E97777C"/>
    <w:rsid w:val="3F2830FE"/>
    <w:rsid w:val="4152A691"/>
    <w:rsid w:val="41546EA9"/>
    <w:rsid w:val="421CFD64"/>
    <w:rsid w:val="42FB6F79"/>
    <w:rsid w:val="43026EBB"/>
    <w:rsid w:val="43629E0D"/>
    <w:rsid w:val="439D2D7B"/>
    <w:rsid w:val="43E237B1"/>
    <w:rsid w:val="43FCFF2A"/>
    <w:rsid w:val="443D95AF"/>
    <w:rsid w:val="45519534"/>
    <w:rsid w:val="45D0E6E7"/>
    <w:rsid w:val="45D96610"/>
    <w:rsid w:val="47588395"/>
    <w:rsid w:val="47898E12"/>
    <w:rsid w:val="48D028C6"/>
    <w:rsid w:val="48D79668"/>
    <w:rsid w:val="4C11FE27"/>
    <w:rsid w:val="4CFB1C0F"/>
    <w:rsid w:val="4DEA079B"/>
    <w:rsid w:val="4F02BFCC"/>
    <w:rsid w:val="4F804CEF"/>
    <w:rsid w:val="50725074"/>
    <w:rsid w:val="516BA804"/>
    <w:rsid w:val="518DDB52"/>
    <w:rsid w:val="52096C33"/>
    <w:rsid w:val="53EABD81"/>
    <w:rsid w:val="54180F9D"/>
    <w:rsid w:val="542543CC"/>
    <w:rsid w:val="55695630"/>
    <w:rsid w:val="586A97E9"/>
    <w:rsid w:val="58F86F40"/>
    <w:rsid w:val="59317626"/>
    <w:rsid w:val="5A2CD609"/>
    <w:rsid w:val="5B6BB60E"/>
    <w:rsid w:val="5C66B8E4"/>
    <w:rsid w:val="5C69A2A8"/>
    <w:rsid w:val="5DF056D2"/>
    <w:rsid w:val="5E668A86"/>
    <w:rsid w:val="5FAC4376"/>
    <w:rsid w:val="603040BD"/>
    <w:rsid w:val="60B9C1C7"/>
    <w:rsid w:val="60DD6A48"/>
    <w:rsid w:val="60EC89F0"/>
    <w:rsid w:val="60F2D8D8"/>
    <w:rsid w:val="613A2A07"/>
    <w:rsid w:val="6244E814"/>
    <w:rsid w:val="627BAFED"/>
    <w:rsid w:val="6412CC77"/>
    <w:rsid w:val="64B9F37E"/>
    <w:rsid w:val="6653D3B3"/>
    <w:rsid w:val="66FB01F4"/>
    <w:rsid w:val="685D67D5"/>
    <w:rsid w:val="68A18990"/>
    <w:rsid w:val="68F821F1"/>
    <w:rsid w:val="693351B0"/>
    <w:rsid w:val="69C37643"/>
    <w:rsid w:val="6A93C1F8"/>
    <w:rsid w:val="6ADFB6E7"/>
    <w:rsid w:val="6B36BCC6"/>
    <w:rsid w:val="6C15CA7C"/>
    <w:rsid w:val="6C8792F9"/>
    <w:rsid w:val="6CC276E4"/>
    <w:rsid w:val="6F7E5CA1"/>
    <w:rsid w:val="70A84063"/>
    <w:rsid w:val="713323E5"/>
    <w:rsid w:val="726A33FB"/>
    <w:rsid w:val="7289ECA6"/>
    <w:rsid w:val="731D958F"/>
    <w:rsid w:val="735EDBCA"/>
    <w:rsid w:val="769C6619"/>
    <w:rsid w:val="78F87D00"/>
    <w:rsid w:val="794A8986"/>
    <w:rsid w:val="7951A204"/>
    <w:rsid w:val="797BEB43"/>
    <w:rsid w:val="7A2EA539"/>
    <w:rsid w:val="7A3B89F2"/>
    <w:rsid w:val="7C3E2E3F"/>
    <w:rsid w:val="7E327BB2"/>
    <w:rsid w:val="7E7928FC"/>
    <w:rsid w:val="7F5E90A7"/>
    <w:rsid w:val="7FBE9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F75296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microsoft.com/office/2020/10/relationships/intelligence" Target="intelligence2.xml" Id="R0877161fbd8943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Austin, Heather</dc:creator>
  <keywords/>
  <dc:description/>
  <lastModifiedBy>Ahmed ELshafey</lastModifiedBy>
  <revision>18</revision>
  <lastPrinted>2019-08-19T02:04:00.0000000Z</lastPrinted>
  <dcterms:created xsi:type="dcterms:W3CDTF">2021-01-02T02:04:00.0000000Z</dcterms:created>
  <dcterms:modified xsi:type="dcterms:W3CDTF">2024-06-01T12:22:12.9128601Z</dcterms:modified>
</coreProperties>
</file>